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regulators step up efforts to combat persistent PFAS contamination in drinking water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Water companies in the UK have been ordered to address harmful levels of per- and polyfluoroalkyl substances (PFAS), commonly known as "forever chemicals," in drinking water sources that supply over six million people. These enforcement actions come after the Drinking Water Inspectorate (DWI) issued 23 notices following tests showing PFAS concentrations exceeding the regulator’s health risk threshold of 0.01 micrograms per litre. PFAS are persistent synthetic chemicals widely used since the 1940s in products including firefighting foams, non-stick cookware, medical equipment, and textiles. Their recalcitrant nature means they accumulate in the environment and can enter water supplies through industrial discharges, runoff from contaminated sites, and leaching from landfills. The DWI has mandated water companies to increase monitoring, upgrade treatment processes, or cease use of contaminated sources to ensure water safety.</w:t>
      </w:r>
      <w:r/>
    </w:p>
    <w:p>
      <w:r/>
      <w:r>
        <w:t>The DWI emphasises that, despite elevated PFAS detections, drinking water remains safe as corrective measures are enforced and monitored over several years before sanctions are lifted. Since 2021, water providers have conducted 1.7 million individual PFAS tests across the UK, with over 9,400 exceeding safety levels. Notably, the hazardous compounds PFOA and PFOS—both recognised for their carcinogenic potential and now banned—were detected in hundreds of samples. Environmental experts warn that PFAS’ chemical stability renders them extremely difficult to remove once they contaminate water, likening their persistence to "trying to get milk out of your coffee." Technologies like nanofiltration could mitigate PFAS presence but come with significant financial and energy burdens, complicating widescale treatment upgrades.</w:t>
      </w:r>
      <w:r/>
    </w:p>
    <w:p>
      <w:r/>
      <w:r>
        <w:t>Amid these challenges, industry body Water UK asserts confidence in current water safety but advocates for a proactive ban on PFAS production and a comprehensive national cleanup strategy funded by manufacturers. The government is reportedly preparing a white paper addressing the regulatory framework in response to a recent independent review highlighting the need for tougher treatment standards. Meanwhile, academics and environmental charities, including the Royal Society of Chemistry and Fidra, call for legally binding limits on PFAS concentrations, arguing that UK guidelines currently lag behind stricter international standards such as those in the United States.</w:t>
      </w:r>
      <w:r/>
    </w:p>
    <w:p>
      <w:r/>
      <w:r>
        <w:t>The broader environmental context reveals troubling PFAS contamination beyond drinking water. A University of York study found high levels of related PFAS chemicals in UK rivers, with some sites among the world’s most polluted. Such widespread distribution highlights the difficulty of preventing environmental accumulation even after bans on specific PFAS compounds. This mirrors actions in other jurisdictions; for example, the European Union is set to enforce phased bans on PFAS in firefighting foams by late 2025 to curb environmental release, acknowledging their significant contribution to pollution.</w:t>
      </w:r>
      <w:r/>
    </w:p>
    <w:p>
      <w:r/>
      <w:r>
        <w:t>Internationally, the health and regulatory tensions surrounding PFAS are intense. In France, sixteen villages have recently been banned from consuming tap water due to PFAS contamination far exceeding safe limits, forcing residents to depend on bottled water. This crisis underscores the slow governmental responses and public frustration common in PFAS contamination cases. In the United States, legal challenges continue against regulatory measures aimed at controlling PFAS in drinking water, illustrating the global complexity of addressing these persistent pollutants.</w:t>
      </w:r>
      <w:r/>
    </w:p>
    <w:p>
      <w:r/>
      <w:r>
        <w:t>In summary, while UK water companies and regulators undertake comprehensive monitoring and enforcement to reduce PFAS levels, persistent environmental contamination, technical difficulties in removal, and calls for stricter regulation underscore the long-term public health challenge posed by forever chemicals. The evolving scientific understanding, international regulatory trends, and emerging local contamination crises highlight the urgency of coordinated regulatory and technological responses to protect both drinking water and the wider environment.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(BBC News)</w:t>
      </w:r>
      <w:r/>
    </w:p>
    <w:p>
      <w:pPr>
        <w:pStyle w:val="ListBullet"/>
        <w:spacing w:line="240" w:lineRule="auto"/>
        <w:ind w:left="720"/>
      </w:pPr>
      <w:r/>
      <w:r>
        <w:t xml:space="preserve">Paragraph 2 – </w:t>
      </w:r>
      <w:hyperlink r:id="rId9">
        <w:r>
          <w:rPr>
            <w:color w:val="0000EE"/>
            <w:u w:val="single"/>
          </w:rPr>
          <w:t>[1]</w:t>
        </w:r>
      </w:hyperlink>
      <w:r>
        <w:t xml:space="preserve"> (BBC News), </w:t>
      </w:r>
      <w:hyperlink r:id="rId10">
        <w:r>
          <w:rPr>
            <w:color w:val="0000EE"/>
            <w:u w:val="single"/>
          </w:rPr>
          <w:t>[2]</w:t>
        </w:r>
      </w:hyperlink>
      <w:r>
        <w:t xml:space="preserve"> (Drinking Water Inspectorate)</w:t>
      </w:r>
      <w:r/>
    </w:p>
    <w:p>
      <w:pPr>
        <w:pStyle w:val="ListBullet"/>
        <w:spacing w:line="240" w:lineRule="auto"/>
        <w:ind w:left="720"/>
      </w:pPr>
      <w:r/>
      <w:r>
        <w:t xml:space="preserve">Paragraph 3 – </w:t>
      </w:r>
      <w:hyperlink r:id="rId9">
        <w:r>
          <w:rPr>
            <w:color w:val="0000EE"/>
            <w:u w:val="single"/>
          </w:rPr>
          <w:t>[1]</w:t>
        </w:r>
      </w:hyperlink>
      <w:r>
        <w:t xml:space="preserve"> (BBC News), </w:t>
      </w:r>
      <w:hyperlink r:id="rId11">
        <w:r>
          <w:rPr>
            <w:color w:val="0000EE"/>
            <w:u w:val="single"/>
          </w:rPr>
          <w:t>[3]</w:t>
        </w:r>
      </w:hyperlink>
      <w:r>
        <w:t xml:space="preserve"> (Royal Society of Chemistry)</w:t>
      </w:r>
      <w:r/>
    </w:p>
    <w:p>
      <w:pPr>
        <w:pStyle w:val="ListBullet"/>
        <w:spacing w:line="240" w:lineRule="auto"/>
        <w:ind w:left="720"/>
      </w:pPr>
      <w:r/>
      <w:r>
        <w:t xml:space="preserve">Paragraph 4 – </w:t>
      </w:r>
      <w:hyperlink r:id="rId9">
        <w:r>
          <w:rPr>
            <w:color w:val="0000EE"/>
            <w:u w:val="single"/>
          </w:rPr>
          <w:t>[1]</w:t>
        </w:r>
      </w:hyperlink>
      <w:r>
        <w:t xml:space="preserve"> (BBC News), </w:t>
      </w:r>
      <w:hyperlink r:id="rId12">
        <w:r>
          <w:rPr>
            <w:color w:val="0000EE"/>
            <w:u w:val="single"/>
          </w:rPr>
          <w:t>[4]</w:t>
        </w:r>
      </w:hyperlink>
      <w:r>
        <w:t xml:space="preserve"> (University of York)</w:t>
      </w:r>
      <w:r/>
    </w:p>
    <w:p>
      <w:pPr>
        <w:pStyle w:val="ListBullet"/>
        <w:spacing w:line="240" w:lineRule="auto"/>
        <w:ind w:left="720"/>
      </w:pPr>
      <w:r/>
      <w:r>
        <w:t xml:space="preserve">Paragraph 5 – </w:t>
      </w:r>
      <w:hyperlink r:id="rId9">
        <w:r>
          <w:rPr>
            <w:color w:val="0000EE"/>
            <w:u w:val="single"/>
          </w:rPr>
          <w:t>[1]</w:t>
        </w:r>
      </w:hyperlink>
      <w:r>
        <w:t xml:space="preserve"> (BBC News), </w:t>
      </w:r>
      <w:hyperlink r:id="rId13">
        <w:r>
          <w:rPr>
            <w:color w:val="0000EE"/>
            <w:u w:val="single"/>
          </w:rPr>
          <w:t>[5]</w:t>
        </w:r>
      </w:hyperlink>
      <w:r>
        <w:t xml:space="preserve"> (Reuters, EU restrictions)</w:t>
      </w:r>
      <w:r/>
    </w:p>
    <w:p>
      <w:pPr>
        <w:pStyle w:val="ListBullet"/>
        <w:spacing w:line="240" w:lineRule="auto"/>
        <w:ind w:left="720"/>
      </w:pPr>
      <w:r/>
      <w:r>
        <w:t xml:space="preserve">Paragraph 6 – </w:t>
      </w:r>
      <w:hyperlink r:id="rId9">
        <w:r>
          <w:rPr>
            <w:color w:val="0000EE"/>
            <w:u w:val="single"/>
          </w:rPr>
          <w:t>[1]</w:t>
        </w:r>
      </w:hyperlink>
      <w:r>
        <w:t xml:space="preserve"> (BBC News), </w:t>
      </w:r>
      <w:hyperlink r:id="rId14">
        <w:r>
          <w:rPr>
            <w:color w:val="0000EE"/>
            <w:u w:val="single"/>
          </w:rPr>
          <w:t>[7]</w:t>
        </w:r>
      </w:hyperlink>
      <w:r>
        <w:t xml:space="preserve"> (Le Monde, French villages)</w:t>
      </w:r>
      <w:r/>
    </w:p>
    <w:p>
      <w:pPr>
        <w:pStyle w:val="ListBullet"/>
        <w:spacing w:line="240" w:lineRule="auto"/>
        <w:ind w:left="720"/>
      </w:pPr>
      <w:r/>
      <w:r>
        <w:t xml:space="preserve">Paragraph 7 – </w:t>
      </w:r>
      <w:hyperlink r:id="rId9">
        <w:r>
          <w:rPr>
            <w:color w:val="0000EE"/>
            <w:u w:val="single"/>
          </w:rPr>
          <w:t>[1]</w:t>
        </w:r>
      </w:hyperlink>
      <w:r>
        <w:t xml:space="preserve"> (BBC News), </w:t>
      </w:r>
      <w:hyperlink r:id="rId15">
        <w:r>
          <w:rPr>
            <w:color w:val="0000EE"/>
            <w:u w:val="single"/>
          </w:rPr>
          <w:t>[6]</w:t>
        </w:r>
      </w:hyperlink>
      <w:r>
        <w:t xml:space="preserve"> (Reuters, US legal actions)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https://www.bbc.com/news/articles/c9q1nzyzyjeo?at_medium=RSS&amp;at_campaign=rss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https://www.dwi.gov.uk/pfas-and-forever-chemicals/</w:t>
        </w:r>
      </w:hyperlink>
      <w:r>
        <w:t xml:space="preserve"> - The Drinking Water Inspectorate (DWI) provides comprehensive information on PFAS (per- and polyfluoroalkyl substances), commonly known as 'forever chemicals'. These substances are used in various products due to their durability and resistance to heat, water, and grease. PFAS are persistent in the environment and can accumulate in the human body, leading to potential health risks. The DWI outlines the sources of PFAS contamination, including industrial discharges and the use of firefighting foams. They also discuss the regulatory approach, emphasizing the need for water companies to monitor and manage PFAS levels to ensure safe drinking water.</w:t>
      </w:r>
      <w:r/>
    </w:p>
    <w:p>
      <w:pPr>
        <w:pStyle w:val="ListNumber"/>
        <w:spacing w:line="240" w:lineRule="auto"/>
        <w:ind w:left="720"/>
      </w:pPr>
      <w:r/>
      <w:hyperlink r:id="rId11">
        <w:r>
          <w:rPr>
            <w:color w:val="0000EE"/>
            <w:u w:val="single"/>
          </w:rPr>
          <w:t>https://www.rsc.org/news-events/articles/2023/oct/pfas-cleaning-up-uk-drinking-water/</w:t>
        </w:r>
      </w:hyperlink>
      <w:r>
        <w:t xml:space="preserve"> - The Royal Society of Chemistry (RSC) has called on the UK Government to overhaul its drinking water standards concerning PFAS, commonly known as 'forever chemicals'. Their analysis revealed that more than a third of water courses tested in England and Wales contain medium or high-risk levels of PFAS. These chemicals are linked to serious health issues, including testicular cancer, thyroid disease, and fertility problems. The RSC proposes stricter limits on PFAS concentrations in drinking water to protect public health.</w:t>
      </w:r>
      <w:r/>
    </w:p>
    <w:p>
      <w:pPr>
        <w:pStyle w:val="ListNumber"/>
        <w:spacing w:line="240" w:lineRule="auto"/>
        <w:ind w:left="720"/>
      </w:pPr>
      <w:r/>
      <w:hyperlink r:id="rId12">
        <w:r>
          <w:rPr>
            <w:color w:val="0000EE"/>
            <w:u w:val="single"/>
          </w:rPr>
          <w:t>https://www.york.ac.uk/news-and-events/news/2025/research/forever-chemicals-river/</w:t>
        </w:r>
      </w:hyperlink>
      <w:r>
        <w:t xml:space="preserve"> - A study by the University of York found high levels of 'forever chemicals' in UK rivers, with some concentrations among the highest globally. The research, conducted in collaboration with the environmental charity Fidra, detected Trifluoroacetic acid (TFA) in 98% of 54 sites tested nationwide. Rivers in North Yorkshire exhibited particularly high levels, raising concerns about the environmental and health impacts of PFAS contamination.</w:t>
      </w:r>
      <w:r/>
    </w:p>
    <w:p>
      <w:pPr>
        <w:pStyle w:val="ListNumber"/>
        <w:spacing w:line="240" w:lineRule="auto"/>
        <w:ind w:left="720"/>
      </w:pPr>
      <w:r/>
      <w:hyperlink r:id="rId13">
        <w:r>
          <w:rPr>
            <w:color w:val="0000EE"/>
            <w:u w:val="single"/>
          </w:rPr>
          <w:t>https://www.reuters.com/sustainability/boards-policy-regulation/eu-restricts-use-forever-chemicals-firefighting-foams-2025-10-03/</w:t>
        </w:r>
      </w:hyperlink>
      <w:r>
        <w:t xml:space="preserve"> - The European Commission has announced new restrictions on the use of PFAS—commonly referred to as 'forever chemicals'—in firefighting foams, aiming to reduce their environmental and health impact across the EU. PFAS are highly persistent in the environment and have been linked to contamination of water, soil, and the human body. The ban, effective by the end of October 2025, involves staggered transition phases depending on usage. Portable fire extinguishers with PFAS will be restricted after six months, while those used in training, testing, and municipal fire services will face restrictions after 18 months. However, high-risk industrial sites will have a longer 10-year transition due to operational safety needs. Currently, about 60% of firefighting foams in use contain PFAS, contributing significantly to pollution. EU Environment Commissioner Jessika Roswall emphasized that the measure is a significant step toward mitigating PFAS contamination throughout Europe.</w:t>
      </w:r>
      <w:r/>
    </w:p>
    <w:p>
      <w:pPr>
        <w:pStyle w:val="ListNumber"/>
        <w:spacing w:line="240" w:lineRule="auto"/>
        <w:ind w:left="720"/>
      </w:pPr>
      <w:r/>
      <w:hyperlink r:id="rId15">
        <w:r>
          <w:rPr>
            <w:color w:val="0000EE"/>
            <w:u w:val="single"/>
          </w:rPr>
          <w:t>https://www.reuters.com/legal/litigation/chemours-challenge-epa-pfas-advisory-tossed-by-us-appeals-court-2024-07-23/</w:t>
        </w:r>
      </w:hyperlink>
      <w:r>
        <w:t xml:space="preserve"> - A federal appeals court dismissed Chemours' lawsuit against the Biden administration's drinking water advisory for toxic 'forever chemicals,' which are formalized by the EPA rules targeting PFAS, issued in 2022. The court ruled that the advisory, aimed at helping communities make informed decisions, wasn't a final agency action and couldn't be challenged. PFAS, including HFPO-DA used by Chemours, pose health risks even at non-detectable levels. The EPA's formal rules, expected to affect 6%-10% of U.S. public drinking water systems, are facing legal challenges from companies including Chemours. Despite the advisory being nonbinding, Chemours argued its potential impact, citing Utah's regulatory approach. However, the court maintained that repercussions don't convert the advisory into a final action. PFAS, used in firefighting foam and various products, are linked to serious health issues. Chemours had previously settled PFAS-related claims for $1.19 billion along with other companies, including 3M settling separately for $10.3 billion.</w:t>
      </w:r>
      <w:r/>
    </w:p>
    <w:p>
      <w:pPr>
        <w:pStyle w:val="ListNumber"/>
        <w:spacing w:line="240" w:lineRule="auto"/>
        <w:ind w:left="720"/>
      </w:pPr>
      <w:r/>
      <w:hyperlink r:id="rId14">
        <w:r>
          <w:rPr>
            <w:color w:val="0000EE"/>
            <w:u w:val="single"/>
          </w:rPr>
          <w:t>https://www.lemonde.fr/en/environment/article/2025/07/18/these-french-villages-have-no-more-drinking-water-the-reason-pfas-pollution_6743479_114.html</w:t>
        </w:r>
      </w:hyperlink>
      <w:r>
        <w:t xml:space="preserve"> - Since July 10, 2025, 16 villages in the French Ardennes and Meuse regions—affecting about 3,500 residents—have been banned from drinking tap water due to unprecedented contamination from PFAS (per- and poly-fluoroalkyl substances), also known as 'forever chemicals.' Villy recorded the highest PFAS tap water levels in France at 2.729 µg/L, over 27 times the legal limit. The contamination includes PFOA, a known human carcinogen, raising severe health concerns such as cancer, immune disorders, and fertility issues. Residents are now reliant on costly bottled water, with some towns resorting to reimbursements. Many mayors only learned of PFAS dangers recently, while anger mounts over a 2016 report that detected high PFAS levels but prompted no immediate action. The suspected cause is the historical dumping of sludge from the now-closed Stenpa (formerly Ahlstrom) paper mill, used as fertilizer on farmland since the 1990s. Officials believe some sludge was buried illegally near water wells. Authorities have ordered action plans but face criticism for the slow and insufficient response. Lawsuits and official investigations are being pursued, and the crisis has ignited public outrage over the handling of water safety and environmental regulation.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9q1nzyzyjeo?at_medium=RSS&amp;at_campaign=rss" TargetMode="External"/><Relationship Id="rId10" Type="http://schemas.openxmlformats.org/officeDocument/2006/relationships/hyperlink" Target="https://www.dwi.gov.uk/pfas-and-forever-chemicals/" TargetMode="External"/><Relationship Id="rId11" Type="http://schemas.openxmlformats.org/officeDocument/2006/relationships/hyperlink" Target="https://www.rsc.org/news-events/articles/2023/oct/pfas-cleaning-up-uk-drinking-water/" TargetMode="External"/><Relationship Id="rId12" Type="http://schemas.openxmlformats.org/officeDocument/2006/relationships/hyperlink" Target="https://www.york.ac.uk/news-and-events/news/2025/research/forever-chemicals-river/" TargetMode="External"/><Relationship Id="rId13" Type="http://schemas.openxmlformats.org/officeDocument/2006/relationships/hyperlink" Target="https://www.reuters.com/sustainability/boards-policy-regulation/eu-restricts-use-forever-chemicals-firefighting-foams-2025-10-03/" TargetMode="External"/><Relationship Id="rId14" Type="http://schemas.openxmlformats.org/officeDocument/2006/relationships/hyperlink" Target="https://www.lemonde.fr/en/environment/article/2025/07/18/these-french-villages-have-no-more-drinking-water-the-reason-pfas-pollution_6743479_114.html" TargetMode="External"/><Relationship Id="rId15" Type="http://schemas.openxmlformats.org/officeDocument/2006/relationships/hyperlink" Target="https://www.reuters.com/legal/litigation/chemours-challenge-epa-pfas-advisory-tossed-by-us-appeals-court-2024-07-2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