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accelerates Oxford Street pedestrianisation with international design firms and 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ambitious plan to pedestrianise Oxford Street has advanced significantly, with City Hall appointing renowned architectural firms Hawkins Brown and East to lead the transformation of this iconic shopping thoroughfare. The scheme, championed by Mayor Sadiq Khan, aims to create a more pedestrian-friendly environment along the often congested street, enhancing the experience for shoppers and visitors while rejuvenating an essential part of central London’s retail landscape.</w:t>
      </w:r>
      <w:r/>
    </w:p>
    <w:p>
      <w:r/>
      <w:r>
        <w:t>The appointed teams bring extensive international experience, having worked on globally recognised projects such as New York’s Times Square and Sydney’s Darling Square. East will concentrate on the initial phase between Orchard Street and Great Portland Street, while Hawkins Brown will develop a comprehensive design concept stretching from Marble Arch to Tottenham Court Road. According to the London Mayor’s office, the project’s scale and ambition are intended to deliver a world-class public space that reflects the heart of London itself.</w:t>
      </w:r>
      <w:r/>
    </w:p>
    <w:p>
      <w:r/>
      <w:r>
        <w:t>Mayor Khan is pushing forward with plans to establish a Mayoral Development Corporation (MDC) by January 2026, which would oversee the delivery of the pedestrianisation and regeneration efforts. He has formally requested Communities Secretary Steve Reed to create this body, underlining its importance for the scheme’s success. However, the London Assembly retains the power to veto the formation of the MDC, requiring a two-thirds majority, a move that would necessitate cross-party agreement within the Labour-led council.</w:t>
      </w:r>
      <w:r/>
    </w:p>
    <w:p>
      <w:r/>
      <w:r>
        <w:t>The pedestrianisation of Oxford Street, first announced by Khan in September 2024, is part of a broader vision to reduce traffic, improve air quality, and create safer, more accessible public spaces. Major retailers including Selfridges, John Lewis, and Ikea have expressed support for the initiative, recognising the potential economic benefits and positive impact on visitor numbers. Public consultations have shown strong backing from local communities and businesses, with nearly 70% of respondents favouring various interventions, and two-thirds specifically welcoming pedestrianisation.</w:t>
      </w:r>
      <w:r/>
    </w:p>
    <w:p>
      <w:r/>
      <w:r>
        <w:t>The project also draws direct inspiration from the successful transformation of Times Square in New York, where Mayor Khan engaged with former transport official Janette Sadik-Khan to learn from its pedestrianisation. This international template aims to enhance both safety and economic vitality on Oxford Street, underlining London’s commitment to adopting best practices from around the world.</w:t>
      </w:r>
      <w:r/>
    </w:p>
    <w:p>
      <w:r/>
      <w:r>
        <w:t>However, the initiative has not been without controversy. In 2025, Westminster City Council’s decision to transfer control of Oxford Street to the Mayor’s office sparked debate. Some critics accused the council of yielding to the Mayor’s ambitions, highlighting political tensions surrounding the scheme’s governance and implementation timeline, expected around 2027 or 2028.</w:t>
      </w:r>
      <w:r/>
    </w:p>
    <w:p>
      <w:r/>
      <w:r>
        <w:t>With detailed traffic and highway proposals still to be developed and consulted on, the scheme represents a complex and transformative urban project, balancing environmental, economic, and social goals. The continued strong public and business support signals optimism about Oxford Street’s potential evolution into a signature pedestrian space reflecting the city’s changing retail and urban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(Birmingham Mail) - Paragraphs 1, 2, 3, 4, 6, 7, 8 </w:t>
      </w:r>
      <w:r/>
    </w:p>
    <w:p>
      <w:pPr>
        <w:pStyle w:val="ListBullet"/>
        <w:spacing w:line="240" w:lineRule="auto"/>
        <w:ind w:left="720"/>
      </w:pPr>
      <w:r/>
      <w:hyperlink r:id="rId10">
        <w:r>
          <w:rPr>
            <w:color w:val="0000EE"/>
            <w:u w:val="single"/>
          </w:rPr>
          <w:t>[2]</w:t>
        </w:r>
      </w:hyperlink>
      <w:r>
        <w:t xml:space="preserve"> (London.gov.uk) - Paragraphs 1, 2 </w:t>
      </w:r>
      <w:r/>
    </w:p>
    <w:p>
      <w:pPr>
        <w:pStyle w:val="ListBullet"/>
        <w:spacing w:line="240" w:lineRule="auto"/>
        <w:ind w:left="720"/>
      </w:pPr>
      <w:r/>
      <w:hyperlink r:id="rId11">
        <w:r>
          <w:rPr>
            <w:color w:val="0000EE"/>
            <w:u w:val="single"/>
          </w:rPr>
          <w:t>[3]</w:t>
        </w:r>
      </w:hyperlink>
      <w:r>
        <w:t xml:space="preserve"> (The Guardian) - Paragraphs 3, 5, 7 </w:t>
      </w:r>
      <w:r/>
    </w:p>
    <w:p>
      <w:pPr>
        <w:pStyle w:val="ListBullet"/>
        <w:spacing w:line="240" w:lineRule="auto"/>
        <w:ind w:left="720"/>
      </w:pPr>
      <w:r/>
      <w:hyperlink r:id="rId12">
        <w:r>
          <w:rPr>
            <w:color w:val="0000EE"/>
            <w:u w:val="single"/>
          </w:rPr>
          <w:t>[4]</w:t>
        </w:r>
      </w:hyperlink>
      <w:r>
        <w:t xml:space="preserve"> (The Guardian) - Paragraph 5 </w:t>
      </w:r>
      <w:r/>
    </w:p>
    <w:p>
      <w:pPr>
        <w:pStyle w:val="ListBullet"/>
        <w:spacing w:line="240" w:lineRule="auto"/>
        <w:ind w:left="720"/>
      </w:pPr>
      <w:r/>
      <w:hyperlink r:id="rId13">
        <w:r>
          <w:rPr>
            <w:color w:val="0000EE"/>
            <w:u w:val="single"/>
          </w:rPr>
          <w:t>[5]</w:t>
        </w:r>
      </w:hyperlink>
      <w:r>
        <w:t xml:space="preserve"> (Evening Standard) - Paragraph 6 </w:t>
      </w:r>
      <w:r/>
    </w:p>
    <w:p>
      <w:pPr>
        <w:pStyle w:val="ListBullet"/>
        <w:spacing w:line="240" w:lineRule="auto"/>
        <w:ind w:left="720"/>
      </w:pPr>
      <w:r/>
      <w:hyperlink r:id="rId14">
        <w:r>
          <w:rPr>
            <w:color w:val="0000EE"/>
            <w:u w:val="single"/>
          </w:rPr>
          <w:t>[6]</w:t>
        </w:r>
      </w:hyperlink>
      <w:r>
        <w:t xml:space="preserve"> (Evening Standard) - Paragraph 7 </w:t>
      </w:r>
      <w:r/>
    </w:p>
    <w:p>
      <w:pPr>
        <w:pStyle w:val="ListBullet"/>
        <w:spacing w:line="240" w:lineRule="auto"/>
        <w:ind w:left="720"/>
      </w:pPr>
      <w:r/>
      <w:hyperlink r:id="rId15">
        <w:r>
          <w:rPr>
            <w:color w:val="0000EE"/>
            <w:u w:val="single"/>
          </w:rPr>
          <w:t>[7]</w:t>
        </w:r>
      </w:hyperlink>
      <w:r>
        <w:t xml:space="preserve"> (London.gov.uk) - Paragraph 5,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https://www.birminghammail.co.uk/motoring/motoring-news/major-uk-car-ban-moves-32762112</w:t>
        </w:r>
      </w:hyperlink>
      <w:r>
        <w:t xml:space="preserve"> - Please view link - unable to able to access data</w:t>
      </w:r>
      <w:r/>
    </w:p>
    <w:p>
      <w:pPr>
        <w:pStyle w:val="ListNumber"/>
        <w:spacing w:line="240" w:lineRule="auto"/>
        <w:ind w:left="720"/>
      </w:pPr>
      <w:r/>
      <w:hyperlink r:id="rId10">
        <w:r>
          <w:rPr>
            <w:color w:val="0000EE"/>
            <w:u w:val="single"/>
          </w:rPr>
          <w:t>https://www.london.gov.uk/city-hall-appoints-world-leading-design-talent-support-delivery-mayors-transformative-oxford-street</w:t>
        </w:r>
      </w:hyperlink>
      <w:r>
        <w:t xml:space="preserve"> - In October 2025, the Greater London Authority appointed two leading design teams, East and Hawkins/Brown, to spearhead the transformation of Oxford Street. East will focus on the first phase, designing the stretch between Orchard Street and Great Portland Street, while Hawkins/Brown will develop a comprehensive concept design for the entire length from Marble Arch to Tottenham Court Road. Both teams bring extensive experience from globally renowned projects, including Times Square in New York and Sydney's Darling Square. The Mayor aims to establish a Mayoral Development Corporation by January 2026 to oversee the regeneration efforts.</w:t>
      </w:r>
      <w:r/>
    </w:p>
    <w:p>
      <w:pPr>
        <w:pStyle w:val="ListNumber"/>
        <w:spacing w:line="240" w:lineRule="auto"/>
        <w:ind w:left="720"/>
      </w:pPr>
      <w:r/>
      <w:hyperlink r:id="rId11">
        <w:r>
          <w:rPr>
            <w:color w:val="0000EE"/>
            <w:u w:val="single"/>
          </w:rPr>
          <w:t>https://www.theguardian.com/business/2025/jun/17/oxford-street-pedestrianised-soon-as-possible-mayor-sadiq-khan</w:t>
        </w:r>
      </w:hyperlink>
      <w:r>
        <w:t xml:space="preserve"> - In June 2025, Mayor Sadiq Khan announced plans to pedestrianise Oxford Street, London's iconic shopping district, following overwhelming public and business support. The initiative aims to rejuvenate the area, enhance visitor experience, and boost economic growth. The Mayor intends to establish a Mayoral Development Corporation by January 2026 to facilitate the transformation, with detailed traffic proposals to be consulted on later in the year. The plan has received backing from major retailers and stakeholders, who view it as a positive step towards revitalising the area.</w:t>
      </w:r>
      <w:r/>
    </w:p>
    <w:p>
      <w:pPr>
        <w:pStyle w:val="ListNumber"/>
        <w:spacing w:line="240" w:lineRule="auto"/>
        <w:ind w:left="720"/>
      </w:pPr>
      <w:r/>
      <w:hyperlink r:id="rId12">
        <w:r>
          <w:rPr>
            <w:color w:val="0000EE"/>
            <w:u w:val="single"/>
          </w:rPr>
          <w:t>https://www.theguardian.com/business/2024/sep/17/traffic-banned-london-oxford-street-sadiq-khan-westminster-council</w:t>
        </w:r>
      </w:hyperlink>
      <w:r>
        <w:t xml:space="preserve"> - In September 2024, Mayor Sadiq Khan announced plans to ban traffic from Oxford Street, aiming to transform it into a pedestrian-friendly zone. The proposal has received cautious support from retailers, including John Lewis and Selfridges, who view it as a positive step towards revitalising the area. The plans are subject to consultation and approval by the Labour-led London Assembly, with the pedestrianisation expected to be implemented by 2027. The initiative is part of a broader effort to rejuvenate Oxford Street and boost London's retail sector.</w:t>
      </w:r>
      <w:r/>
    </w:p>
    <w:p>
      <w:pPr>
        <w:pStyle w:val="ListNumber"/>
        <w:spacing w:line="240" w:lineRule="auto"/>
        <w:ind w:left="720"/>
      </w:pPr>
      <w:r/>
      <w:hyperlink r:id="rId13">
        <w:r>
          <w:rPr>
            <w:color w:val="0000EE"/>
            <w:u w:val="single"/>
          </w:rPr>
          <w:t>https://www.standard.co.uk/news/london/new-york-times-square-pedestrianisation-oxford-street-sadiq-khan-b1184233.html</w:t>
        </w:r>
      </w:hyperlink>
      <w:r>
        <w:t xml:space="preserve"> - In September 2024, Mayor Sadiq Khan visited New York's Times Square to draw inspiration for the pedestrianisation of Oxford Street. He met with former New York transport commissioner Janette Sadik-Khan, who led the transformation of Times Square into a pedestrian-friendly space. The success of Times Square's revitalisation has influenced London's plans to create a similar environment on Oxford Street, aiming to enhance safety, air quality, and economic activity. The pedestrianisation is part of a broader strategy to rejuvenate Oxford Street and attract more visitors.</w:t>
      </w:r>
      <w:r/>
    </w:p>
    <w:p>
      <w:pPr>
        <w:pStyle w:val="ListNumber"/>
        <w:spacing w:line="240" w:lineRule="auto"/>
        <w:ind w:left="720"/>
      </w:pPr>
      <w:r/>
      <w:hyperlink r:id="rId14">
        <w:r>
          <w:rPr>
            <w:color w:val="0000EE"/>
            <w:u w:val="single"/>
          </w:rPr>
          <w:t>https://www.standard.co.uk/news/transport/sadiq-khan-oxford-street-mayor-pedestrianisation-plans-westminster-b1248374.html</w:t>
        </w:r>
      </w:hyperlink>
      <w:r>
        <w:t xml:space="preserve"> - In September 2025, a row erupted over Westminster City Council's decision to transfer control of Oxford Street to Mayor Sadiq Khan, facilitating the pedestrianisation of the area. The move paves the way for parts of Oxford Street to be part-pedestrianised, with implementation expected by 2027 or 2028. The decision has sparked controversy, with some critics accusing the council of 'caving in' to the mayor's plans. The pedestrianisation is part of a broader effort to transform Oxford Street into a more pedestrian-friendly environment.</w:t>
      </w:r>
      <w:r/>
    </w:p>
    <w:p>
      <w:pPr>
        <w:pStyle w:val="ListNumber"/>
        <w:spacing w:line="240" w:lineRule="auto"/>
        <w:ind w:left="720"/>
      </w:pPr>
      <w:r/>
      <w:hyperlink r:id="rId15">
        <w:r>
          <w:rPr>
            <w:color w:val="0000EE"/>
            <w:u w:val="single"/>
          </w:rPr>
          <w:t>https://www.london.gov.uk/overwhelming-support-for-mayors-oxford-street-plans</w:t>
        </w:r>
      </w:hyperlink>
      <w:r>
        <w:t xml:space="preserve"> - In June 2025, the Mayor of London, Sadiq Khan, announced plans to move forward with the pedestrianisation of Oxford Street following overwhelming public and business support. A consultation revealed that nearly 70% of respondents backed the proposed interventions, with two-thirds specifically supporting the idea of pedestrianisation. Major businesses, including Selfridges, John Lewis, and Ikea, have welcomed the plans, which aim to boost retail and drive growth for London and the wider UK economy. Detailed traffic and highway proposals will be developed and consulted on later this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motoring/motoring-news/major-uk-car-ban-moves-32762112" TargetMode="External"/><Relationship Id="rId10" Type="http://schemas.openxmlformats.org/officeDocument/2006/relationships/hyperlink" Target="https://www.london.gov.uk/city-hall-appoints-world-leading-design-talent-support-delivery-mayors-transformative-oxford-street" TargetMode="External"/><Relationship Id="rId11" Type="http://schemas.openxmlformats.org/officeDocument/2006/relationships/hyperlink" Target="https://www.theguardian.com/business/2025/jun/17/oxford-street-pedestrianised-soon-as-possible-mayor-sadiq-khan" TargetMode="External"/><Relationship Id="rId12" Type="http://schemas.openxmlformats.org/officeDocument/2006/relationships/hyperlink" Target="https://www.theguardian.com/business/2024/sep/17/traffic-banned-london-oxford-street-sadiq-khan-westminster-council" TargetMode="External"/><Relationship Id="rId13" Type="http://schemas.openxmlformats.org/officeDocument/2006/relationships/hyperlink" Target="https://www.standard.co.uk/news/london/new-york-times-square-pedestrianisation-oxford-street-sadiq-khan-b1184233.html" TargetMode="External"/><Relationship Id="rId14" Type="http://schemas.openxmlformats.org/officeDocument/2006/relationships/hyperlink" Target="https://www.standard.co.uk/news/transport/sadiq-khan-oxford-street-mayor-pedestrianisation-plans-westminster-b1248374.html" TargetMode="External"/><Relationship Id="rId15" Type="http://schemas.openxmlformats.org/officeDocument/2006/relationships/hyperlink" Target="https://www.london.gov.uk/overwhelming-support-for-mayors-oxford-street-pla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