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enhances transparency by publishing real-time infectious disease risk assessments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Korea has moved to make its outbreak-monitoring work far more visible, opening a once-internal database of infectious-disease risk assessments to the public as concern persists over imported infections and cross-border spread.</w:t>
      </w:r>
      <w:r/>
    </w:p>
    <w:p>
      <w:r/>
      <w:r>
        <w:t>According to the Korea Disease Control and Prevention Agency, weekly assessments for more than 15 infectious diseases are now being published on its public portal, with the aim of helping travellers, hospitals and public health bodies understand the likelihood of diseases entering the country and spreading. The information covers threats including Ebola, Middle East respiratory syndrome, cholera, measles and dengue fever, and is being presented with visual tools intended to make the risk levels easier to read at a glance.</w:t>
      </w:r>
      <w:r/>
    </w:p>
    <w:p>
      <w:r/>
      <w:r>
        <w:t>The move builds on a broader expansion of the agency’s data-sharing work. Government material from January 2025 said the KDCA had widened access to its Infectious Disease Big Data Platform through the portal, alongside a statistics dashboard and Open API, after launching the platform in June 2024. That same material said the agency already maintains open datasets on 64 routinely monitored infectious diseases, excluding tuberculosis and AIDS, while separate COVID-19 data have been publicly available since 2022 through cooperation with the National Health Insurance Service.</w:t>
      </w:r>
      <w:r/>
    </w:p>
    <w:p>
      <w:r/>
      <w:r>
        <w:t>The KDCA says its surveillance system is designed to continuously collect and interpret information on disease occurrence, pathogens and vectors in order to detect outbreaks early and support rapid control measures. By making its risk analyses public, the agency is also signalling a shift towards greater transparency at a time when international travel has recovered and health authorities remain alert to imported cases.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11">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[4]</w:t>
        </w:r>
      </w:hyperlink>
      <w:r>
        <w:t xml:space="preserve">, </w:t>
      </w:r>
      <w:hyperlink r:id="rId10">
        <w:r>
          <w:rPr>
            <w:color w:val="0000EE"/>
            <w:u w:val="single"/>
          </w:rPr>
          <w:t>[5]</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https://www.koreatimes.co.kr/southkorea/20260430/korea-opens-real-time-infectious-disease-risk-data-to-the-public?utm_source=rss</w:t>
        </w:r>
      </w:hyperlink>
      <w:r>
        <w:t xml:space="preserve"> - Please view link - unable to able to access data</w:t>
      </w:r>
      <w:r/>
    </w:p>
    <w:p>
      <w:pPr>
        <w:pStyle w:val="ListNumber"/>
        <w:spacing w:line="240" w:lineRule="auto"/>
        <w:ind w:left="720"/>
      </w:pPr>
      <w:r/>
      <w:hyperlink r:id="rId11">
        <w:r>
          <w:rPr>
            <w:color w:val="0000EE"/>
            <w:u w:val="single"/>
          </w:rPr>
          <w:t>https://www.korea.net/Government/Briefing-Room/Press-Releases/view?articleId=7786&amp;insttCode=&amp;type=O</w:t>
        </w:r>
      </w:hyperlink>
      <w:r>
        <w:t xml:space="preserve"> - In January 2025, the Korea Disease Control and Prevention Agency (KDCA) expanded access to its Infectious Disease Big Data Platform, allowing researchers to access requested data through the Infectious Diseases Portal (dportal.kdca.go.kr). This initiative aims to promote research through data-sharing and collaboration, with data made available via various channels, including a statistics dashboard and Open API. The platform, launched in June 2024, supports KDCA and local governments in disease control and prevention by providing automated statistical data and customized analyses. Since 2022, KDCA, in collaboration with the National Health Insurance Service (K-COV-N), has made COVID-19 data publicly available. Additionally, KDCA has developed its own open data system, offering datasets on 64 infectious diseases under comprehensive routine surveillance, excluding tuberculosis and acquired immunodeficiency syndrome (AIDS). These datasets include 17 Class 1 infectious diseases, 20 Class 2 infectious diseases, and 27 Class 3 infectious diseases.</w:t>
      </w:r>
      <w:r/>
    </w:p>
    <w:p>
      <w:pPr>
        <w:pStyle w:val="ListNumber"/>
        <w:spacing w:line="240" w:lineRule="auto"/>
        <w:ind w:left="720"/>
      </w:pPr>
      <w:r/>
      <w:hyperlink r:id="rId12">
        <w:r>
          <w:rPr>
            <w:color w:val="0000EE"/>
            <w:u w:val="single"/>
          </w:rPr>
          <w:t>https://www.kdca.go.kr/bbs/eng/189/225913/download.do</w:t>
        </w:r>
      </w:hyperlink>
      <w:r>
        <w:t xml:space="preserve"> - In January 2025, the Korea Disease Control and Prevention Agency (KDCA) expanded access to its Infectious Disease Big Data Platform, enabling researchers to access requested data through the Infectious Diseases Portal (dportal.kdca.go.kr). This initiative aims to promote research through data-sharing and collaboration, with data made available via various channels, including a statistics dashboard and Open API. The platform, launched in June 2024, supports KDCA and local governments in disease control and prevention by providing automated statistical data and customized analyses. Since 2022, KDCA, in collaboration with the National Health Insurance Service (K-COV-N), has made COVID-19 data publicly available. Additionally, KDCA has developed its own open data system, offering datasets on 64 infectious diseases under comprehensive routine surveillance, excluding tuberculosis and acquired immunodeficiency syndrome (AIDS). These datasets include 17 Class 1 infectious diseases, 20 Class 2 infectious diseases, and 27 Class 3 infectious diseases.</w:t>
      </w:r>
      <w:r/>
    </w:p>
    <w:p>
      <w:pPr>
        <w:pStyle w:val="ListNumber"/>
        <w:spacing w:line="240" w:lineRule="auto"/>
        <w:ind w:left="720"/>
      </w:pPr>
      <w:r/>
      <w:hyperlink r:id="rId10">
        <w:r>
          <w:rPr>
            <w:color w:val="0000EE"/>
            <w:u w:val="single"/>
          </w:rPr>
          <w:t>https://www.kdca.go.kr/eng/4354/subview.do</w:t>
        </w:r>
      </w:hyperlink>
      <w:r>
        <w:t xml:space="preserve"> - The Korea Disease Control and Prevention Agency (KDCA) operates an infectious disease surveillance system that systematically and continuously collects, analyses, and interprets data on infectious disease occurrences, pathogens, and vectors. The objectives of this system include observing disease occurrence trends, early detection of infectious disease outbreaks, establishment of rapid and accurate response and control measures, and provision of evidence for public health policy decisions. The system comprises mandatory surveillance for Class 1 to Class 3 infectious diseases, which require immediate reporting, and sentinel surveillance for Class 4 infectious diseases, which necessitate investigation to determine if an epidemic is occurring.</w:t>
      </w:r>
      <w:r/>
    </w:p>
    <w:p>
      <w:pPr>
        <w:pStyle w:val="ListNumber"/>
        <w:spacing w:line="240" w:lineRule="auto"/>
        <w:ind w:left="720"/>
      </w:pPr>
      <w:r/>
      <w:hyperlink r:id="rId10">
        <w:r>
          <w:rPr>
            <w:color w:val="0000EE"/>
            <w:u w:val="single"/>
          </w:rPr>
          <w:t>https://www.kdca.go.kr/eng/4354/subview.do</w:t>
        </w:r>
      </w:hyperlink>
      <w:r>
        <w:t xml:space="preserve"> - The Korea Disease Control and Prevention Agency (KDCA) operates an infectious disease surveillance system that systematically and continuously collects, analyses, and interprets data on infectious disease occurrences, pathogens, and vectors. The objectives of this system include observing disease occurrence trends, early detection of infectious disease outbreaks, establishment of rapid and accurate response and control measures, and provision of evidence for public health policy decisions. The system comprises mandatory surveillance for Class 1 to Class 3 infectious diseases, which require immediate reporting, and sentinel surveillance for Class 4 infectious diseases, which necessitate investigation to determine if an epidemic is occurring.</w:t>
      </w:r>
      <w:r/>
    </w:p>
    <w:p>
      <w:pPr>
        <w:pStyle w:val="ListNumber"/>
        <w:spacing w:line="240" w:lineRule="auto"/>
        <w:ind w:left="720"/>
      </w:pPr>
      <w:r/>
      <w:hyperlink r:id="rId10">
        <w:r>
          <w:rPr>
            <w:color w:val="0000EE"/>
            <w:u w:val="single"/>
          </w:rPr>
          <w:t>https://www.kdca.go.kr/eng/4354/subview.do</w:t>
        </w:r>
      </w:hyperlink>
      <w:r>
        <w:t xml:space="preserve"> - The Korea Disease Control and Prevention Agency (KDCA) operates an infectious disease surveillance system that systematically and continuously collects, analyses, and interprets data on infectious disease occurrences, pathogens, and vectors. The objectives of this system include observing disease occurrence trends, early detection of infectious disease outbreaks, establishment of rapid and accurate response and control measures, and provision of evidence for public health policy decisions. The system comprises mandatory surveillance for Class 1 to Class 3 infectious diseases, which require immediate reporting, and sentinel surveillance for Class 4 infectious diseases, which necessitate investigation to determine if an epidemic is occurring.</w:t>
      </w:r>
      <w:r/>
    </w:p>
    <w:p>
      <w:pPr>
        <w:pStyle w:val="ListNumber"/>
        <w:spacing w:line="240" w:lineRule="auto"/>
        <w:ind w:left="720"/>
      </w:pPr>
      <w:r/>
      <w:hyperlink r:id="rId10">
        <w:r>
          <w:rPr>
            <w:color w:val="0000EE"/>
            <w:u w:val="single"/>
          </w:rPr>
          <w:t>https://www.kdca.go.kr/eng/4354/subview.do</w:t>
        </w:r>
      </w:hyperlink>
      <w:r>
        <w:t xml:space="preserve"> - The Korea Disease Control and Prevention Agency (KDCA) operates an infectious disease surveillance system that systematically and continuously collects, analyses, and interprets data on infectious disease occurrences, pathogens, and vectors. The objectives of this system include observing disease occurrence trends, early detection of infectious disease outbreaks, establishment of rapid and accurate response and control measures, and provision of evidence for public health policy decisions. The system comprises mandatory surveillance for Class 1 to Class 3 infectious diseases, which require immediate reporting, and sentinel surveillance for Class 4 infectious diseases, which necessitate investigation to determine if an epidemic is occurring.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reatimes.co.kr/southkorea/20260430/korea-opens-real-time-infectious-disease-risk-data-to-the-public?utm_source=rss" TargetMode="External"/><Relationship Id="rId10" Type="http://schemas.openxmlformats.org/officeDocument/2006/relationships/hyperlink" Target="https://www.kdca.go.kr/eng/4354/subview.do" TargetMode="External"/><Relationship Id="rId11" Type="http://schemas.openxmlformats.org/officeDocument/2006/relationships/hyperlink" Target="https://www.korea.net/Government/Briefing-Room/Press-Releases/view?articleId=7786&amp;insttCode=&amp;type=O" TargetMode="External"/><Relationship Id="rId12" Type="http://schemas.openxmlformats.org/officeDocument/2006/relationships/hyperlink" Target="https://www.kdca.go.kr/bbs/eng/189/225913/download.do"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