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Tools for Spotting Rare Pediatric Diseases — Why a Human+AI Combo Wins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health tools, clinicians and parents are turning to advanced AI models after a new study found they spot rare paediatric conditions more often than doctors do; the biggest gains come when AI is used as a supervised second opinion alongside clinicians, improving diagnostic reach and reducing missed possibilities.</w:t>
      </w:r>
      <w:r/>
    </w:p>
    <w:p>
      <w:r/>
      <w:r>
        <w:t>Essential Takeaways</w:t>
      </w:r>
      <w:r/>
      <w:r/>
    </w:p>
    <w:p>
      <w:pPr>
        <w:pStyle w:val="ListBullet"/>
        <w:spacing w:line="240" w:lineRule="auto"/>
        <w:ind w:left="720"/>
      </w:pPr>
      <w:r/>
      <w:r>
        <w:rPr>
          <w:b/>
        </w:rPr>
        <w:t>Stronger rare-disease detection:</w:t>
      </w:r>
      <w:r>
        <w:t xml:space="preserve"> Advanced AI models outperformed paediatricians on real-world case vignettes, especially for rare conditions.</w:t>
      </w:r>
      <w:r/>
    </w:p>
    <w:p>
      <w:pPr>
        <w:pStyle w:val="ListBullet"/>
        <w:spacing w:line="240" w:lineRule="auto"/>
        <w:ind w:left="720"/>
      </w:pPr>
      <w:r/>
      <w:r>
        <w:rPr>
          <w:b/>
        </w:rPr>
        <w:t>Best with a human:</w:t>
      </w:r>
      <w:r>
        <w:t xml:space="preserve"> Combining clinician judgement and AI suggestions gave the highest Top‑5 accuracy, suggesting complementary strengths.</w:t>
      </w:r>
      <w:r/>
    </w:p>
    <w:p>
      <w:pPr>
        <w:pStyle w:val="ListBullet"/>
        <w:spacing w:line="240" w:lineRule="auto"/>
        <w:ind w:left="720"/>
      </w:pPr>
      <w:r/>
      <w:r>
        <w:rPr>
          <w:b/>
        </w:rPr>
        <w:t>Real-case realism:</w:t>
      </w:r>
      <w:r>
        <w:t xml:space="preserve"> Evaluations used the first 72 hours of presentation and iterative tests, so results reflect early, messy clinical information.</w:t>
      </w:r>
      <w:r/>
    </w:p>
    <w:p>
      <w:pPr>
        <w:pStyle w:val="ListBullet"/>
        <w:spacing w:line="240" w:lineRule="auto"/>
        <w:ind w:left="720"/>
      </w:pPr>
      <w:r/>
      <w:r>
        <w:rPr>
          <w:b/>
        </w:rPr>
        <w:t>Data matters:</w:t>
      </w:r>
      <w:r>
        <w:t xml:space="preserve"> Accuracy rose when more clinical data (labs, imaging) were added , AI helps, but it needs good input.</w:t>
      </w:r>
      <w:r/>
    </w:p>
    <w:p>
      <w:pPr>
        <w:pStyle w:val="ListBullet"/>
        <w:spacing w:line="240" w:lineRule="auto"/>
        <w:ind w:left="720"/>
      </w:pPr>
      <w:r/>
      <w:r>
        <w:rPr>
          <w:b/>
        </w:rPr>
        <w:t>Governance required:</w:t>
      </w:r>
      <w:r>
        <w:t xml:space="preserve"> The EU AI Act views diagnostic support as high risk, so oversight, transparency and clinician accountability are essential.</w:t>
      </w:r>
      <w:r/>
      <w:r/>
    </w:p>
    <w:p>
      <w:pPr>
        <w:pStyle w:val="Heading2"/>
      </w:pPr>
      <w:r>
        <w:t>AI beats clinicians on tricky, rare cases , and it smells like progress</w:t>
      </w:r>
      <w:r/>
    </w:p>
    <w:p>
      <w:r/>
      <w:r>
        <w:t>Researchers tested advanced language models on authentic paediatric cases and found AI often reached correct diagnoses that doctors missed, particularly for rare diseases. The study used short, early patient summaries , the kind of messy, incomplete snapshots clinicians wrestle with , and trained the spotlight on whether the right answer appeared as the top guess or within the top five. Results showed AI trimming the guesswork in hard cases, and that feels like a practical win for families chasing an answer.</w:t>
      </w:r>
      <w:r/>
    </w:p>
    <w:p>
      <w:pPr>
        <w:pStyle w:val="Heading2"/>
      </w:pPr>
      <w:r>
        <w:t>How the study mirrored real clinical practice</w:t>
      </w:r>
      <w:r/>
    </w:p>
    <w:p>
      <w:r/>
      <w:r>
        <w:t>Instead of neat, textbook vignettes, the team used patient summaries from the first 72 hours of presentation , symptoms, initial notes and whatever tests happened to be available. Each case was run multiple times to check consistency, and performance was judged on both Top‑1 and Top‑5 lists. Using real early-stage data matters because that’s when clinicians are most uncertain, and it’s precisely there where AI showed useful breadth, suggesting diagnoses that might not have been on a doctor’s radar.</w:t>
      </w:r>
      <w:r/>
    </w:p>
    <w:p>
      <w:pPr>
        <w:pStyle w:val="Heading2"/>
      </w:pPr>
      <w:r>
        <w:t>Why the human-plus-AI union outperformed either alone</w:t>
      </w:r>
      <w:r/>
    </w:p>
    <w:p>
      <w:r/>
      <w:r>
        <w:t>The most interesting takeaway wasn’t that AI beat doctors; it was that pairing them produced the best results. By asking whether the correct diagnosis appeared in either the clinician’s or the model’s Top‑5 lists, the combined approach reached around 94% Top‑5 accuracy in the best pairing. In plain terms, humans and machines bring different strengths: clinicians add context, risk assessment and experience with messy social or family factors, while AI brings pattern-recognition across vast, rare examples. Use them together and you broaden the differential rather than replace clinical judgement.</w:t>
      </w:r>
      <w:r/>
    </w:p>
    <w:p>
      <w:pPr>
        <w:pStyle w:val="Heading2"/>
      </w:pPr>
      <w:r>
        <w:t>Don’t hand over the reins , governance and oversight matter</w:t>
      </w:r>
      <w:r/>
    </w:p>
    <w:p>
      <w:r/>
      <w:r>
        <w:t>Regulators already flag diagnostic decision-support as high-risk, and for good reason. The European Union AI Act expects strong risk management, data governance, explainability and human oversight for tools used in healthcare. That’s sensible: an AI suggestion can nudge a clinician toward a useful hypothesis, but it should never be an unsupervised verdict. Developers, hospitals and regulators will need to agree on accountability, monitoring and fail-safes before these tools move from study to bedside.</w:t>
      </w:r>
      <w:r/>
    </w:p>
    <w:p>
      <w:pPr>
        <w:pStyle w:val="Heading2"/>
      </w:pPr>
      <w:r>
        <w:t>Practical tips for clinicians and parents curious about AI-assisted diagnosis</w:t>
      </w:r>
      <w:r/>
    </w:p>
    <w:p>
      <w:r/>
      <w:r>
        <w:t>If you’re a clinician testing AI in practice, start with it as a second opinion for complex or rare cases, and always document how the model influenced decision-making. Feed the model richer data when possible , adding lab results and imaging improves accuracy. For parents, ask whether your care team uses AI as an aid and how outputs are reviewed; a model that can suggest rare conditions is most helpful when a clinician interprets and investigates the hypothesis further.</w:t>
      </w:r>
      <w:r/>
    </w:p>
    <w:p>
      <w:r/>
      <w:r>
        <w:t>It's a small change that can make every early diagnosis safer and more complete.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2">
        <w:r>
          <w:rPr>
            <w:color w:val="0000EE"/>
            <w:u w:val="single"/>
          </w:rPr>
          <w:t>[5]</w:t>
        </w:r>
      </w:hyperlink>
      <w:r>
        <w:t xml:space="preserve">, </w:t>
      </w:r>
      <w:hyperlink r:id="rId15">
        <w:r>
          <w:rPr>
            <w:color w:val="0000EE"/>
            <w:u w:val="single"/>
          </w:rPr>
          <w:t>[7]</w:t>
        </w:r>
      </w:hyperlink>
      <w:r>
        <w:t xml:space="preserve">- Paragraph 5: </w:t>
      </w:r>
      <w:hyperlink r:id="rId13">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https://www.news-medical.net/news/20260504/Advanced-AI-models-outperform-pediatricians-in-diagnosing-rare-diseases.aspx</w:t>
        </w:r>
      </w:hyperlink>
      <w:r>
        <w:t xml:space="preserve"> - Please view link - unable to able to access data</w:t>
      </w:r>
      <w:r/>
    </w:p>
    <w:p>
      <w:pPr>
        <w:pStyle w:val="ListNumber"/>
        <w:spacing w:line="240" w:lineRule="auto"/>
        <w:ind w:left="720"/>
      </w:pPr>
      <w:r/>
      <w:hyperlink r:id="rId10">
        <w:r>
          <w:rPr>
            <w:color w:val="0000EE"/>
            <w:u w:val="single"/>
          </w:rPr>
          <w:t>https://www.icthealth.org/news/deeprare-ai-outperforms-physicians-in-rare-disease-diagnosis</w:t>
        </w:r>
      </w:hyperlink>
      <w:r>
        <w:t xml:space="preserve"> - A study published in February 2026 reports that DeepRare, an advanced AI system, outperformed experienced physicians in diagnosing rare diseases. The AI system demonstrated superior diagnostic performance by integrating 40 specialised digital tools capable of analysing genomic data, medical records, and clinical notes. This multi-agent AI architecture marks a significant advancement in AI-supported clinical decision-making for complex diagnostic pathways, particularly in the context of rare diseases.</w:t>
      </w:r>
      <w:r/>
    </w:p>
    <w:p>
      <w:pPr>
        <w:pStyle w:val="ListNumber"/>
        <w:spacing w:line="240" w:lineRule="auto"/>
        <w:ind w:left="720"/>
      </w:pPr>
      <w:r/>
      <w:hyperlink r:id="rId13">
        <w:r>
          <w:rPr>
            <w:color w:val="0000EE"/>
            <w:u w:val="single"/>
          </w:rPr>
          <w:t>https://medicalxpress.com/news/2026-02-deeprare-ai-outperforms-doctors-rare.html</w:t>
        </w:r>
      </w:hyperlink>
      <w:r>
        <w:t xml:space="preserve"> - Research published in February 2026 reveals that DeepRare, an advanced AI system, outperformed experienced doctors in diagnosing rare diseases. In a head-to-head test, DeepRare correctly identified the disease in its first attempt 64.4% of the time, compared to 54.6% for the doctors. The AI system's reasoning was agreed upon by rare disease specialists 95.4% of the time, highlighting its potential to reshape current clinical workflows in rare disease diagnosis.</w:t>
      </w:r>
      <w:r/>
    </w:p>
    <w:p>
      <w:pPr>
        <w:pStyle w:val="ListNumber"/>
        <w:spacing w:line="240" w:lineRule="auto"/>
        <w:ind w:left="720"/>
      </w:pPr>
      <w:r/>
      <w:hyperlink r:id="rId11">
        <w:r>
          <w:rPr>
            <w:color w:val="0000EE"/>
            <w:u w:val="single"/>
          </w:rPr>
          <w:t>https://www.ndtv.com/science/ai-diagnoses-rare-diseases-better-than-doctors-major-study-finds-11434466</w:t>
        </w:r>
      </w:hyperlink>
      <w:r>
        <w:t xml:space="preserve"> - A major study led by Harvard researchers, published in Science, found that an artificial intelligence system outperformed human doctors in diagnosing rare diseases. The AI system demonstrated superior performance in emergency room diagnosis and clinical management tasks, suggesting a significant advancement in AI-supported clinical decision-making for complex diagnostic pathways, particularly in the context of rare diseases.</w:t>
      </w:r>
      <w:r/>
    </w:p>
    <w:p>
      <w:pPr>
        <w:pStyle w:val="ListNumber"/>
        <w:spacing w:line="240" w:lineRule="auto"/>
        <w:ind w:left="720"/>
      </w:pPr>
      <w:r/>
      <w:hyperlink r:id="rId12">
        <w:r>
          <w:rPr>
            <w:color w:val="0000EE"/>
            <w:u w:val="single"/>
          </w:rPr>
          <w:t>https://www.eurekalert.org/news-releases/1122121</w:t>
        </w:r>
      </w:hyperlink>
      <w:r>
        <w:t xml:space="preserve"> - A study published in April 2026 in Pediatric Investigation found that advanced AI models improved diagnostic accuracy and complemented clinicians, especially in complex pediatric and rare disease cases. The study demonstrated that AI systems, when integrated into clinical workflows, can enhance diagnostic precision and patient outcomes, particularly in challenging cases involving rare diseases.</w:t>
      </w:r>
      <w:r/>
    </w:p>
    <w:p>
      <w:pPr>
        <w:pStyle w:val="ListNumber"/>
        <w:spacing w:line="240" w:lineRule="auto"/>
        <w:ind w:left="720"/>
      </w:pPr>
      <w:r/>
      <w:hyperlink r:id="rId14">
        <w:r>
          <w:rPr>
            <w:color w:val="0000EE"/>
            <w:u w:val="single"/>
          </w:rPr>
          <w:t>https://www.avantgardenews.com/news/ai-models-beat-doctors-in-complex-diagnosis-study-20260502</w:t>
        </w:r>
      </w:hyperlink>
      <w:r>
        <w:t xml:space="preserve"> - A study led by Harvard researchers, published in Science, found that OpenAI's o1-preview model achieved nearly 80% accuracy in diagnosing complex medical cases, outperforming human doctors. This success rate exceeds the performance of experienced clinicians and previous AI versions, highlighting the potential of advanced AI models in complex diagnostic scenarios, particularly for rare diseases.</w:t>
      </w:r>
      <w:r/>
    </w:p>
    <w:p>
      <w:pPr>
        <w:pStyle w:val="ListNumber"/>
        <w:spacing w:line="240" w:lineRule="auto"/>
        <w:ind w:left="720"/>
      </w:pPr>
      <w:r/>
      <w:hyperlink r:id="rId15">
        <w:r>
          <w:rPr>
            <w:color w:val="0000EE"/>
            <w:u w:val="single"/>
          </w:rPr>
          <w:t>https://aaceendocrine.ai/articles/2026/04/agentic-ai-system-may-improve-rare-disease-diagnosis/</w:t>
        </w:r>
      </w:hyperlink>
      <w:r>
        <w:t xml:space="preserve"> - A study published in April 2026 in Nature demonstrated that DeepRare, an agentic AI system, improved diagnostic accuracy for rare diseases, including endocrine conditions, compared with existing tools and physicians. The system's ability to provide evidence-based reasoning chains with verifiable references could significantly reduce the time required for literature review and case research, suggesting its potential as a valuable decision support tool for non-specialist physicians encountering rare diseases infrequently.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medical.net/news/20260504/Advanced-AI-models-outperform-pediatricians-in-diagnosing-rare-diseases.aspx" TargetMode="External"/><Relationship Id="rId10" Type="http://schemas.openxmlformats.org/officeDocument/2006/relationships/hyperlink" Target="https://www.icthealth.org/news/deeprare-ai-outperforms-physicians-in-rare-disease-diagnosis" TargetMode="External"/><Relationship Id="rId11" Type="http://schemas.openxmlformats.org/officeDocument/2006/relationships/hyperlink" Target="https://www.ndtv.com/science/ai-diagnoses-rare-diseases-better-than-doctors-major-study-finds-11434466" TargetMode="External"/><Relationship Id="rId12" Type="http://schemas.openxmlformats.org/officeDocument/2006/relationships/hyperlink" Target="https://www.eurekalert.org/news-releases/1122121" TargetMode="External"/><Relationship Id="rId13" Type="http://schemas.openxmlformats.org/officeDocument/2006/relationships/hyperlink" Target="https://medicalxpress.com/news/2026-02-deeprare-ai-outperforms-doctors-rare.html" TargetMode="External"/><Relationship Id="rId14" Type="http://schemas.openxmlformats.org/officeDocument/2006/relationships/hyperlink" Target="https://www.avantgardenews.com/news/ai-models-beat-doctors-in-complex-diagnosis-study-20260502" TargetMode="External"/><Relationship Id="rId15" Type="http://schemas.openxmlformats.org/officeDocument/2006/relationships/hyperlink" Target="https://aaceendocrine.ai/articles/2026/04/agentic-ai-system-may-improve-rare-disease-diagno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