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Hematology Analyzers and Reagents Market Forecasts for 2026–2035</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lab managers are eyeing faster, smarter blood testing as the global hematology analyzers and reagents market races from USD 7.42bn in 2025 to a projected USD 13.97bn by 2035; here’s what that growth means for hospitals, clinics and diagnostics buyers.</w:t>
      </w:r>
      <w:r/>
    </w:p>
    <w:p>
      <w:r/>
      <w:r>
        <w:t>Essential Takeaways</w:t>
      </w:r>
      <w:r/>
      <w:r/>
    </w:p>
    <w:p>
      <w:pPr>
        <w:pStyle w:val="ListBullet"/>
        <w:spacing w:line="240" w:lineRule="auto"/>
        <w:ind w:left="720"/>
      </w:pPr>
      <w:r/>
      <w:r>
        <w:rPr>
          <w:b/>
        </w:rPr>
        <w:t>Market size:</w:t>
      </w:r>
      <w:r>
        <w:t xml:space="preserve"> Global market roughly USD 7.90bn in 2026, rising to about USD 13.97bn by 2035 at a 6.53% CAGR. </w:t>
      </w:r>
      <w:r/>
    </w:p>
    <w:p>
      <w:pPr>
        <w:pStyle w:val="ListBullet"/>
        <w:spacing w:line="240" w:lineRule="auto"/>
        <w:ind w:left="720"/>
      </w:pPr>
      <w:r/>
      <w:r>
        <w:rPr>
          <w:b/>
        </w:rPr>
        <w:t>Regional leaders:</w:t>
      </w:r>
      <w:r>
        <w:t xml:space="preserve"> </w:t>
      </w:r>
      <w:r>
        <w:rPr>
          <w:b/>
        </w:rPr>
        <w:t>North America</w:t>
      </w:r>
      <w:r>
        <w:t xml:space="preserve"> held ~38% share in 2025; </w:t>
      </w:r>
      <w:r>
        <w:rPr>
          <w:b/>
        </w:rPr>
        <w:t>Asia‑Pacific</w:t>
      </w:r>
      <w:r>
        <w:t xml:space="preserve"> set to grow fastest. </w:t>
      </w:r>
      <w:r/>
    </w:p>
    <w:p>
      <w:pPr>
        <w:pStyle w:val="ListBullet"/>
        <w:spacing w:line="240" w:lineRule="auto"/>
        <w:ind w:left="720"/>
      </w:pPr>
      <w:r/>
      <w:r>
        <w:rPr>
          <w:b/>
        </w:rPr>
        <w:t>Product split:</w:t>
      </w:r>
      <w:r>
        <w:t xml:space="preserve"> Reagents and consumables dominated in 2025 (about 57% by product type; reagents ~40% of consumables). </w:t>
      </w:r>
      <w:r/>
    </w:p>
    <w:p>
      <w:pPr>
        <w:pStyle w:val="ListBullet"/>
        <w:spacing w:line="240" w:lineRule="auto"/>
        <w:ind w:left="720"/>
      </w:pPr>
      <w:r/>
      <w:r>
        <w:rPr>
          <w:b/>
        </w:rPr>
        <w:t>Analyzer types:</w:t>
      </w:r>
      <w:r>
        <w:t xml:space="preserve"> 3‑part differential analyzers lead now (48% share), while 5‑part and POC analyzers are growing. </w:t>
      </w:r>
      <w:r/>
    </w:p>
    <w:p>
      <w:pPr>
        <w:pStyle w:val="ListBullet"/>
        <w:spacing w:line="240" w:lineRule="auto"/>
        <w:ind w:left="720"/>
      </w:pPr>
      <w:r/>
      <w:r>
        <w:rPr>
          <w:b/>
        </w:rPr>
        <w:t>Operation modes:</w:t>
      </w:r>
      <w:r>
        <w:t xml:space="preserve"> Fully automated systems account for two‑thirds of the market, reflecting demand for speed and throughput.</w:t>
      </w:r>
      <w:r/>
      <w:r/>
    </w:p>
    <w:p>
      <w:pPr>
        <w:pStyle w:val="Heading2"/>
      </w:pPr>
      <w:r>
        <w:t>Why the market is growing and what that feels like in the lab</w:t>
      </w:r>
      <w:r/>
    </w:p>
    <w:p>
      <w:r/>
      <w:r>
        <w:t>Demand for routine screening, preventive care and chronic disease monitoring is pushing volumes up, and that’s a tangible change on the bench , machines running more tests, more often, with reagents flying off shelves. According to industry reports, rising incidence of blood disorders and an ageing population are core drivers, while investment in healthcare infrastructure boosts capacity in emerging markets. If you’re running a clinical lab, that translates to pressure to increase throughput without sacrificing accuracy; automated systems and steady reagent supply become business priorities. Expect manufacturers and distributors to prioritise service contracts, reagent stability and faster delivery to keep labs running smoothly.</w:t>
      </w:r>
      <w:r/>
    </w:p>
    <w:p>
      <w:pPr>
        <w:pStyle w:val="Heading2"/>
      </w:pPr>
      <w:r>
        <w:t>Reagents rule , repeat sales are the backbone of the market</w:t>
      </w:r>
      <w:r/>
    </w:p>
    <w:p>
      <w:r/>
      <w:r>
        <w:t>Reagents and consumables took the bigger slice of the pie in 2025, and for good reason: every complete blood count (CBC) needs them. That steady, recurring demand gives vendors a reliable revenue stream and makes consumables a higher-margin, high-frequency product than the analyzers themselves. Manufacturers are responding with more stable formulations and longer shelf lives, while labs focus on inventory management to avoid wastage. If you manage procurement, negotiate bundled pricing and robust supply agreements , especially for high‑volume reagents , to protect margins and continuity.</w:t>
      </w:r>
      <w:r/>
    </w:p>
    <w:p>
      <w:pPr>
        <w:pStyle w:val="Heading2"/>
      </w:pPr>
      <w:r>
        <w:t>Automation and AI: the twin trends reshaping diagnostics</w:t>
      </w:r>
      <w:r/>
    </w:p>
    <w:p>
      <w:r/>
      <w:r>
        <w:t>Fully automated analyzers already account for roughly 66% of market share, and AI is layered on top to speed up interpretation and reduce manual oversight. AI can boost accuracy in cell morphology and reagent quality control, cutting down repeat tests and operator time. Vendors are marketing integrated software that promises faster turnarounds and fewer false flags; buyers should vet algorithms and regulatory clearances. For smaller labs, semi‑automated and portable point‑of‑care options remain attractive for lower cost and decentralised testing.</w:t>
      </w:r>
      <w:r/>
    </w:p>
    <w:p>
      <w:pPr>
        <w:pStyle w:val="Heading2"/>
      </w:pPr>
      <w:r>
        <w:t>Regional picture: North America leads, Asia Pacific accelerates</w:t>
      </w:r>
      <w:r/>
    </w:p>
    <w:p>
      <w:r/>
      <w:r>
        <w:t>North America’s sophisticated lab networks and strong R&amp;D investment explain its dominant share, with the US alone accounting for a large portion of revenue. But Asia‑Pacific is the fastest‑growing market, fuelled by expanding healthcare access, local reagent manufacturing and government screening programmes in China, India and beyond. That shift matters for suppliers planning capacity: local production and regional distribution hubs reduce lead times and import costs. Clinics in emerging markets should expect increasing availability of mid‑range automated systems and more competitively priced consumables as regional players scale up.</w:t>
      </w:r>
      <w:r/>
    </w:p>
    <w:p>
      <w:pPr>
        <w:pStyle w:val="Heading2"/>
      </w:pPr>
      <w:r>
        <w:t>Which analyzers and end users matter most</w:t>
      </w:r>
      <w:r/>
    </w:p>
    <w:p>
      <w:r/>
      <w:r>
        <w:t>3‑part differential analyzers remain the workhorses for small to medium labs because they’re cost‑effective and reliable, while 5‑part differentials and advanced POC devices are gaining ground in hospitals and specialised centres. Clinical diagnostic laboratories are the largest end‑user group, followed closely by hospitals; both rely on high throughput and service support. If you’re choosing kit, balance your test mix, throughput needs and budget: a 5‑part analyzer gives better clinical detail but costs more to buy and maintain, so it suits larger hospitals more than small community labs.</w:t>
      </w:r>
      <w:r/>
    </w:p>
    <w:p>
      <w:pPr>
        <w:pStyle w:val="Heading2"/>
      </w:pPr>
      <w:r>
        <w:t>Costs, restraints and opportunities to watch</w:t>
      </w:r>
      <w:r/>
    </w:p>
    <w:p>
      <w:r/>
      <w:r>
        <w:t>High upfront costs and maintenance can block adoption in low‑resource settings, but automation, local manufacturing, and AI‑driven reagent optimisation offer ways to lower lifetime costs. Suppliers that bundle instruments with reagent contracts, remote monitoring and predictive maintenance will win long‑term customers. For buyers, consider total cost of ownership , warranty, consumable pricing, uptime guarantees and data integration , rather than just sticker price.</w:t>
      </w:r>
      <w:r/>
    </w:p>
    <w:p>
      <w:r/>
      <w:r>
        <w:t>It's a small shift in kit choice and supply strategy that can make every test faster and more reliable.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[5]</w:t>
        </w:r>
      </w:hyperlink>
      <w:r>
        <w:t xml:space="preserve">- Paragraph 6: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https://www.precedenceresearch.com/hematology-analyzers-and-reagents-market</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https://www.grandviewresearch.com/industry-analysis/hematology-analyzers-and-reagents-market</w:t>
        </w:r>
      </w:hyperlink>
      <w:r>
        <w:t xml:space="preserve"> - This report provides an analysis of the global hematology analyzers and reagents market, highlighting the growing adoption of automated instruments and the increasing preference for high-sensitivity point-of-care testing. It discusses the impact of technological advancements, such as the introduction of basic flow cytometry techniques and the development of high-throughput analyzers, on market growth. The report also segments the market into products and services, detailing the classification of hematology instruments and consumables, and examines the end-use applications, noting that clinical testing labs held the largest market share in 2013.</w:t>
      </w:r>
      <w:r/>
    </w:p>
    <w:p>
      <w:pPr>
        <w:pStyle w:val="ListNumber"/>
        <w:spacing w:line="240" w:lineRule="auto"/>
        <w:ind w:left="720"/>
      </w:pPr>
      <w:r/>
      <w:hyperlink r:id="rId13">
        <w:r>
          <w:rPr>
            <w:color w:val="0000EE"/>
            <w:u w:val="single"/>
          </w:rPr>
          <w:t>https://www.datamintelligence.com/research-report/hematology-analyzers-and-reagents-market</w:t>
        </w:r>
      </w:hyperlink>
      <w:r>
        <w:t xml:space="preserve"> - This market report offers a comprehensive analysis of the hematology analyzers and reagents market, segmented by product and service categories, including hemostasis and immunohematology products. It explores various applications such as anemia, blood cancer, and infection-related conditions, and identifies end-users like hospital laboratories and research institutes. The report provides regional insights covering North America, South America, Europe, Asia Pacific, and the Middle East and Africa, offering a global perspective on market dynamics and growth trends.</w:t>
      </w:r>
      <w:r/>
    </w:p>
    <w:p>
      <w:pPr>
        <w:pStyle w:val="ListNumber"/>
        <w:spacing w:line="240" w:lineRule="auto"/>
        <w:ind w:left="720"/>
      </w:pPr>
      <w:r/>
      <w:hyperlink r:id="rId11">
        <w:r>
          <w:rPr>
            <w:color w:val="0000EE"/>
            <w:u w:val="single"/>
          </w:rPr>
          <w:t>https://www.imarcgroup.com/hematology-analyzers-reagents-market</w:t>
        </w:r>
      </w:hyperlink>
      <w:r>
        <w:t xml:space="preserve"> - This report presents an in-depth analysis of the global hematology analyzers and reagents market, highlighting key drivers such as the rising incidence of blood disorders and chronic illnesses, technological advancements, and the growing demand for point-of-care diagnostics. It provides market size and forecast data, noting a projected growth rate of 5.64% during 2025-2033. The report also discusses the impact of artificial intelligence and machine learning integration in diagnostics, emphasizing their role in enhancing the efficiency and accuracy of hematology testing.</w:t>
      </w:r>
      <w:r/>
    </w:p>
    <w:p>
      <w:pPr>
        <w:pStyle w:val="ListNumber"/>
        <w:spacing w:line="240" w:lineRule="auto"/>
        <w:ind w:left="720"/>
      </w:pPr>
      <w:r/>
      <w:hyperlink r:id="rId15">
        <w:r>
          <w:rPr>
            <w:color w:val="0000EE"/>
            <w:u w:val="single"/>
          </w:rPr>
          <w:t>https://www.giiresearch.com/report/ires2012362-hematology-analyzers-reagents-market-by-type.html</w:t>
        </w:r>
      </w:hyperlink>
      <w:r>
        <w:t xml:space="preserve"> - This market research report offers a detailed analysis of the hematology analyzers and reagents market, focusing on various types, applications, end-users, and distribution channels. It provides forecasts from 2026 to 2032, highlighting the market's projected growth and the factors influencing its expansion. The report emphasizes the importance of emerging diagnostic priorities, regulatory demands, and operational imperatives shaping the market, offering insights into the strategic considerations for manufacturers, distributors, laboratory operators, and institutional buyers.</w:t>
      </w:r>
      <w:r/>
    </w:p>
    <w:p>
      <w:pPr>
        <w:pStyle w:val="ListNumber"/>
        <w:spacing w:line="240" w:lineRule="auto"/>
        <w:ind w:left="720"/>
      </w:pPr>
      <w:r/>
      <w:hyperlink r:id="rId14">
        <w:r>
          <w:rPr>
            <w:color w:val="0000EE"/>
            <w:u w:val="single"/>
          </w:rPr>
          <w:t>https://www.metatechinsights.com/industry-insights/hematology-analyzers-market-2033</w:t>
        </w:r>
      </w:hyperlink>
      <w:r>
        <w:t xml:space="preserve"> - This report provides a comprehensive overview of the hematology analyzers market, detailing its current size, projected growth, and key market drivers. It discusses the role of automated blood analysis instruments in healthcare facilities, scientific research centers, and medical diagnostic laboratories. The report highlights the impact of increased blood disease occurrences, technological progress, and growing healthcare spending on market expansion. It also emphasizes the need for advanced high-throughput and point-of-care hematology analyzers, noting the investment in innovation combined with automation and integration of AI-driven diagnostic systems.</w:t>
      </w:r>
      <w:r/>
    </w:p>
    <w:p>
      <w:pPr>
        <w:pStyle w:val="ListNumber"/>
        <w:spacing w:line="240" w:lineRule="auto"/>
        <w:ind w:left="720"/>
      </w:pPr>
      <w:r/>
      <w:hyperlink r:id="rId12">
        <w:r>
          <w:rPr>
            <w:color w:val="0000EE"/>
            <w:u w:val="single"/>
          </w:rPr>
          <w:t>https://www.fortunebusinessinsights.com/industry-reports/hematology-analyzers-and-reagents-market-101028</w:t>
        </w:r>
      </w:hyperlink>
      <w:r>
        <w:t xml:space="preserve"> - This industry report offers a comprehensive analysis of the hematology analyzers and reagents market, focusing on product types, end-users, and regional forecasts from 2026 to 2034. It discusses the market's growth drivers, including technological advancements and the increasing prevalence of blood disorders. The report also highlights recent product launches by major players, such as ERBA Diagnostics' new hematology analyzers introduced in 2019, and provides insights into the competitive landscape and strategic developments within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cedenceresearch.com/hematology-analyzers-and-reagents-market" TargetMode="External"/><Relationship Id="rId10" Type="http://schemas.openxmlformats.org/officeDocument/2006/relationships/hyperlink" Target="https://www.grandviewresearch.com/industry-analysis/hematology-analyzers-and-reagents-market" TargetMode="External"/><Relationship Id="rId11" Type="http://schemas.openxmlformats.org/officeDocument/2006/relationships/hyperlink" Target="https://www.imarcgroup.com/hematology-analyzers-reagents-market" TargetMode="External"/><Relationship Id="rId12" Type="http://schemas.openxmlformats.org/officeDocument/2006/relationships/hyperlink" Target="https://www.fortunebusinessinsights.com/industry-reports/hematology-analyzers-and-reagents-market-101028" TargetMode="External"/><Relationship Id="rId13" Type="http://schemas.openxmlformats.org/officeDocument/2006/relationships/hyperlink" Target="https://www.datamintelligence.com/research-report/hematology-analyzers-and-reagents-market" TargetMode="External"/><Relationship Id="rId14" Type="http://schemas.openxmlformats.org/officeDocument/2006/relationships/hyperlink" Target="https://www.metatechinsights.com/industry-insights/hematology-analyzers-market-2033" TargetMode="External"/><Relationship Id="rId15" Type="http://schemas.openxmlformats.org/officeDocument/2006/relationships/hyperlink" Target="https://www.giiresearch.com/report/ires2012362-hematology-analyzers-reagents-market-by-typ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