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Advanced Analytics for Clinical Finance: Condor’s New Suite Explained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clinical finance software are taking note as Condor launches an Advanced Analytics and Dynamic Scenario Suite that promises clearer, forward-looking trial spending and easier board-level reporting , a timely move for life sciences finance teams wrestling with costly, complex trials.</w:t>
      </w:r>
      <w:r/>
    </w:p>
    <w:p>
      <w:r/>
      <w:r>
        <w:t>Essential Takeaways</w:t>
      </w:r>
      <w:r/>
      <w:r/>
    </w:p>
    <w:p>
      <w:pPr>
        <w:pStyle w:val="ListBullet"/>
        <w:spacing w:line="240" w:lineRule="auto"/>
        <w:ind w:left="720"/>
      </w:pPr>
      <w:r/>
      <w:r>
        <w:rPr>
          <w:b/>
        </w:rPr>
        <w:t>New product launch:</w:t>
      </w:r>
      <w:r>
        <w:t xml:space="preserve"> Condor released an Advanced Analytics and Dynamic Scenario Suite to expand forecasting, scenario planning and executive reporting for R&amp;D finance.</w:t>
      </w:r>
      <w:r/>
    </w:p>
    <w:p>
      <w:pPr>
        <w:pStyle w:val="ListBullet"/>
        <w:spacing w:line="240" w:lineRule="auto"/>
        <w:ind w:left="720"/>
      </w:pPr>
      <w:r/>
      <w:r>
        <w:rPr>
          <w:b/>
        </w:rPr>
        <w:t>Live, tailored dashboards:</w:t>
      </w:r>
      <w:r>
        <w:t xml:space="preserve"> Users can build audience-specific dashboards, compare forecast versions and share live views across executive and functional teams.</w:t>
      </w:r>
      <w:r/>
    </w:p>
    <w:p>
      <w:pPr>
        <w:pStyle w:val="ListBullet"/>
        <w:spacing w:line="240" w:lineRule="auto"/>
        <w:ind w:left="720"/>
      </w:pPr>
      <w:r/>
      <w:r>
        <w:rPr>
          <w:b/>
        </w:rPr>
        <w:t>Scenario modelling without record changes:</w:t>
      </w:r>
      <w:r>
        <w:t xml:space="preserve"> Teams can simulate enrolment delays, site activations and contract shifts without altering financial ledgers.</w:t>
      </w:r>
      <w:r/>
    </w:p>
    <w:p>
      <w:pPr>
        <w:pStyle w:val="ListBullet"/>
        <w:spacing w:line="240" w:lineRule="auto"/>
        <w:ind w:left="720"/>
      </w:pPr>
      <w:r/>
      <w:r>
        <w:rPr>
          <w:b/>
        </w:rPr>
        <w:t>AI-driven vision:</w:t>
      </w:r>
      <w:r>
        <w:t xml:space="preserve"> Condor previews clinical finance AI agents designed to spot patterns, flag risks and act like embedded finance specialists.</w:t>
      </w:r>
      <w:r/>
    </w:p>
    <w:p>
      <w:pPr>
        <w:pStyle w:val="ListBullet"/>
        <w:spacing w:line="240" w:lineRule="auto"/>
        <w:ind w:left="720"/>
      </w:pPr>
      <w:r/>
      <w:r>
        <w:rPr>
          <w:b/>
        </w:rPr>
        <w:t>Scale and customers:</w:t>
      </w:r>
      <w:r>
        <w:t xml:space="preserve"> The company manages about USD $19bn in R&amp;D spend and counts names such as Acadia and BridgeBio among users.</w:t>
      </w:r>
      <w:r/>
      <w:r/>
    </w:p>
    <w:p>
      <w:pPr>
        <w:pStyle w:val="Heading2"/>
      </w:pPr>
      <w:r>
        <w:t>What the new suite actually does , and how it feels to use it</w:t>
      </w:r>
      <w:r/>
    </w:p>
    <w:p>
      <w:r/>
      <w:r>
        <w:t>The core promise is practical: give finance teams a clearer, faster view of future trial spending, with dashboards that look current and feel responsive rather than stuck in spreadsheets. According to Condor, the suite links trial-level operational data to forecasts so reporting updates when the trial changes, not hours later after manual reconciliation. For finance teams that live in Excel, that’s a sleek, quietly transformative upgrade.</w:t>
      </w:r>
      <w:r/>
    </w:p>
    <w:p>
      <w:r/>
      <w:r>
        <w:t>This is built to be configurable too, so a CFO gets an executive snapshot while a programme manager sees enrolment and site-level detail. For everyday use, that means less cross-checking and fewer surprise budget overruns when enrolments slip or vendors renegotiate.</w:t>
      </w:r>
      <w:r/>
    </w:p>
    <w:p>
      <w:pPr>
        <w:pStyle w:val="Heading2"/>
      </w:pPr>
      <w:r>
        <w:t>Why scenario modelling without touching ledgers matters</w:t>
      </w:r>
      <w:r/>
    </w:p>
    <w:p>
      <w:r/>
      <w:r>
        <w:t>Modelling what-if scenarios , think enrolment delays or late site activations , usually requires messy accounting work or duplicate files. Condor’s suite lets teams run dynamic scenarios that don’t change the official financial records, so you can test outcomes without rewriting history. That reduces risk and speeds decision-making.</w:t>
      </w:r>
      <w:r/>
    </w:p>
    <w:p>
      <w:r/>
      <w:r>
        <w:t>In practice, you can compare forecast versions side-by-side and trace why one model differs from another, which is useful when you’re presenting to investors or an executive steering committee. It’s the kind of clarity that turns tense budget conversations into informed strategy sessions.</w:t>
      </w:r>
      <w:r/>
    </w:p>
    <w:p>
      <w:pPr>
        <w:pStyle w:val="Heading2"/>
      </w:pPr>
      <w:r>
        <w:t>The AI angle: agents that behave like finance specialists</w:t>
      </w:r>
      <w:r/>
    </w:p>
    <w:p>
      <w:r/>
      <w:r>
        <w:t>Condor previewed plans for clinical finance AI agents intended to act like embedded finance staff , identifying patterns, flagging risks and linking info across clinical operations and finance. The company says these agents rest on a clinical and financial ontology and knowledge graph developed with Big Four accounting experience behind it.</w:t>
      </w:r>
      <w:r/>
    </w:p>
    <w:p>
      <w:r/>
      <w:r>
        <w:t>That matters because “AI” can mean a lot of things. Condor’s pitch is for explainable, domain-aware automation: the system understands trial protocols, enrolment trends, vendor contracts and financial rules, and it updates as those elements change. For teams drowning in siloed systems, the potential is fewer manual reconciliations and earlier warnings about cost risks.</w:t>
      </w:r>
      <w:r/>
    </w:p>
    <w:p>
      <w:pPr>
        <w:pStyle w:val="Heading2"/>
      </w:pPr>
      <w:r>
        <w:t>Where this fits in the market and why timing is right</w:t>
      </w:r>
      <w:r/>
    </w:p>
    <w:p>
      <w:r/>
      <w:r>
        <w:t>Life sciences organisations are juggling more complex, expensive trials and tighter oversight of research spend. Industry players have been hungry for tools that stitch operational trial data together with financial planning, and Condor is positioning itself squarely in that niche. The move follows a recent USD $24m Series A round and reflects a broader trend of platforms combining data integration, analytics and workflow under an AI-friendly banner.</w:t>
      </w:r>
      <w:r/>
    </w:p>
    <w:p>
      <w:r/>
      <w:r>
        <w:t>For small to mid-sized sponsors or finance teams within larger pharma, the appeal is obvious: better forecasting, faster reporting and a single source of truth for R&amp;D spend across vendors and sites.</w:t>
      </w:r>
      <w:r/>
    </w:p>
    <w:p>
      <w:pPr>
        <w:pStyle w:val="Heading2"/>
      </w:pPr>
      <w:r>
        <w:t>Practical tips for teams thinking about switching or upgrading</w:t>
      </w:r>
      <w:r/>
    </w:p>
    <w:p>
      <w:r/>
      <w:r>
        <w:t>Start with a clear problem statement: do you need better forecasting, scenario modelling or executive reporting? Ask for live demos that show trial events (enrolment changes, site activations) flowing through to forecasts. Request examples of explainability from any AI features , you want to know why an agent flagged a risk, not just that it did.</w:t>
      </w:r>
      <w:r/>
    </w:p>
    <w:p>
      <w:r/>
      <w:r>
        <w:t>Also, check integrations: the value is only as good as the data you can feed in. Look for vendors who can unify contracts, CRO feeds, site data and internal systems without months of custom engineering.</w:t>
      </w:r>
      <w:r/>
    </w:p>
    <w:p>
      <w:r/>
      <w:r>
        <w:t>It's a small change that can make trial spending less of a guessing game.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[5]</w:t>
        </w:r>
      </w:hyperlink>
      <w:r>
        <w:t xml:space="preserve">- Paragraph 4: </w:t>
      </w:r>
      <w:hyperlink r:id="rId10">
        <w:r>
          <w:rPr>
            <w:color w:val="0000EE"/>
            <w:u w:val="single"/>
          </w:rPr>
          <w:t>[2]</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https://cfotech.co.nz/story/condor-launches-analytics-suite-for-life-sciences-finance</w:t>
        </w:r>
      </w:hyperlink>
      <w:r>
        <w:t xml:space="preserve"> - Please view link - unable to able to access data</w:t>
      </w:r>
      <w:r/>
    </w:p>
    <w:p>
      <w:pPr>
        <w:pStyle w:val="ListNumber"/>
        <w:spacing w:line="240" w:lineRule="auto"/>
        <w:ind w:left="720"/>
      </w:pPr>
      <w:r/>
      <w:hyperlink r:id="rId10">
        <w:r>
          <w:rPr>
            <w:color w:val="0000EE"/>
            <w:u w:val="single"/>
          </w:rPr>
          <w:t>https://www.prnewswire.com/news-releases/condor-software-launches-advanced-analytics-and-dynamic-scenario-suite-302762294.html</w:t>
        </w:r>
      </w:hyperlink>
      <w:r>
        <w:t xml:space="preserve"> - Condor Software has introduced its Advanced Analytics and Dynamic Scenario Suite, expanding its platform to include forecasting, scenario planning, and executive reporting. This suite aims to provide R&amp;D finance teams with clearer insights into future trial spending and planning. Users can customise dashboards for various audiences, compare forecast versions, and link reporting to trial-level operational data. The suite also allows teams to model issues like enrolment delays or site activations without altering actual financial records and enables live dashboards to be shared across executive and functional teams.</w:t>
      </w:r>
      <w:r/>
    </w:p>
    <w:p>
      <w:pPr>
        <w:pStyle w:val="ListNumber"/>
        <w:spacing w:line="240" w:lineRule="auto"/>
        <w:ind w:left="720"/>
      </w:pPr>
      <w:r/>
      <w:hyperlink r:id="rId13">
        <w:r>
          <w:rPr>
            <w:color w:val="0000EE"/>
            <w:u w:val="single"/>
          </w:rPr>
          <w:t>https://www.prnewswire.com/news-releases/condor-software-raises-24-million-series-a-funding-to-build-the-first-financial-intelligence-platform-for-life-sciences-302716806.html</w:t>
        </w:r>
      </w:hyperlink>
      <w:r>
        <w:t xml:space="preserve"> - Condor Software has secured $24 million in Series A funding, led by Insight Partners, with participation from Felicis, 645 Ventures, Pamir Ventures, SNR Ventures, Prebys Ventures, and Bramalea Partners. This funding aims to accelerate the expansion of Condor's AI-powered Financial Intelligence Platform, which unifies clinical, operational, and financial data to empower life sciences companies in managing R&amp;D costs effectively. The platform features modules like Connect, Compass, and Copilot, designed to integrate data, forecast costs, model scenarios, and automate financial tasks.</w:t>
      </w:r>
      <w:r/>
    </w:p>
    <w:p>
      <w:pPr>
        <w:pStyle w:val="ListNumber"/>
        <w:spacing w:line="240" w:lineRule="auto"/>
        <w:ind w:left="720"/>
      </w:pPr>
      <w:r/>
      <w:hyperlink r:id="rId14">
        <w:r>
          <w:rPr>
            <w:color w:val="0000EE"/>
            <w:u w:val="single"/>
          </w:rPr>
          <w:t>https://www.cbinsights.com/company/condor-software/financials</w:t>
        </w:r>
      </w:hyperlink>
      <w:r>
        <w:t xml:space="preserve"> - Condor Software has raised a total of $36 million over seven funding rounds, with the latest being a $24 million Series A round on March 17, 2026. The company's valuation in March 2024 was between $34 million and $40 million. The funding round was led by Insight Partners, with participation from 645 Ventures, Bramalea Partners, Felicis, Pamir Ventures, Prebys Ventures, and SNR Ventures. The funds are intended to accelerate the expansion of Condor's platform and scale its engineering, product, design, sales, and customer success teams.</w:t>
      </w:r>
      <w:r/>
    </w:p>
    <w:p>
      <w:pPr>
        <w:pStyle w:val="ListNumber"/>
        <w:spacing w:line="240" w:lineRule="auto"/>
        <w:ind w:left="720"/>
      </w:pPr>
      <w:r/>
      <w:hyperlink r:id="rId12">
        <w:r>
          <w:rPr>
            <w:color w:val="0000EE"/>
            <w:u w:val="single"/>
          </w:rPr>
          <w:t>https://www.condorsoftware.com/</w:t>
        </w:r>
      </w:hyperlink>
      <w:r>
        <w:t xml:space="preserve"> - Condor Software offers a Financial Intelligence Platform purpose-built for life sciences, aiming to unify clinical, operational, and financial data from disparate systems and vendors. The platform features modules like Copilot for intelligent automation of R&amp;D accruals, Compass for AI-driven R&amp;D planning and predictive insights, and Connect for integrating clinical and financial data into a single source of truth. Condor's platform is designed to empower R&amp;D teams to operate with confidence and bring therapies to patients faster and more cost-effectively.</w:t>
      </w:r>
      <w:r/>
    </w:p>
    <w:p>
      <w:pPr>
        <w:pStyle w:val="ListNumber"/>
        <w:spacing w:line="240" w:lineRule="auto"/>
        <w:ind w:left="720"/>
      </w:pPr>
      <w:r/>
      <w:hyperlink r:id="rId11">
        <w:r>
          <w:rPr>
            <w:color w:val="0000EE"/>
            <w:u w:val="single"/>
          </w:rPr>
          <w:t>https://www.axios.com/pro/biotech-deals/2026/03/17/condor-software-24-million-biotech</w:t>
        </w:r>
      </w:hyperlink>
      <w:r>
        <w:t xml:space="preserve"> - Condor Software has raised $24 million in a Series A funding round to expand its AI forecasting platform for life sciences. The funding was led by Insight Partners, with participation from other investors. The company aims to use the funds to accelerate the growth of its platform, which focuses on providing financial intelligence solutions for the life sciences sector, addressing the rising R&amp;D costs in the pharmaceutical industry by offering more efficient drug development processes.</w:t>
      </w:r>
      <w:r/>
    </w:p>
    <w:p>
      <w:pPr>
        <w:pStyle w:val="ListNumber"/>
        <w:spacing w:line="240" w:lineRule="auto"/>
        <w:ind w:left="720"/>
      </w:pPr>
      <w:r/>
      <w:hyperlink r:id="rId15">
        <w:r>
          <w:rPr>
            <w:color w:val="0000EE"/>
            <w:u w:val="single"/>
          </w:rPr>
          <w:t>https://www.siliconlegal.com/sls-client-condor-software-raises-24-million-series-a-from-insight-partners-and-others/</w:t>
        </w:r>
      </w:hyperlink>
      <w:r>
        <w:t xml:space="preserve"> - Silicon Legal Strategy represented Condor Software in its $24 million Series A funding round, led by Insight Partners with participation from Felicis, 645 Ventures, Pamir Ventures, SNR Ventures, Prebys Ventures, and Bramalea Partners. Condor Software is an AI-powered financial intelligence platform for life sciences, aiming to unify clinical, operational, and financial data to empower life sciences companies in managing R&amp;D costs effectively. The funding is intended to accelerate the expansion of Condor's platform and scale its engineering, product, design, sales, and customer success teams.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fotech.co.nz/story/condor-launches-analytics-suite-for-life-sciences-finance" TargetMode="External"/><Relationship Id="rId10" Type="http://schemas.openxmlformats.org/officeDocument/2006/relationships/hyperlink" Target="https://www.prnewswire.com/news-releases/condor-software-launches-advanced-analytics-and-dynamic-scenario-suite-302762294.html" TargetMode="External"/><Relationship Id="rId11" Type="http://schemas.openxmlformats.org/officeDocument/2006/relationships/hyperlink" Target="https://www.axios.com/pro/biotech-deals/2026/03/17/condor-software-24-million-biotech" TargetMode="External"/><Relationship Id="rId12" Type="http://schemas.openxmlformats.org/officeDocument/2006/relationships/hyperlink" Target="https://www.condorsoftware.com/" TargetMode="External"/><Relationship Id="rId13" Type="http://schemas.openxmlformats.org/officeDocument/2006/relationships/hyperlink" Target="https://www.prnewswire.com/news-releases/condor-software-raises-24-million-series-a-funding-to-build-the-first-financial-intelligence-platform-for-life-sciences-302716806.html" TargetMode="External"/><Relationship Id="rId14" Type="http://schemas.openxmlformats.org/officeDocument/2006/relationships/hyperlink" Target="https://www.cbinsights.com/company/condor-software/financials" TargetMode="External"/><Relationship Id="rId15" Type="http://schemas.openxmlformats.org/officeDocument/2006/relationships/hyperlink" Target="https://www.siliconlegal.com/sls-client-condor-software-raises-24-million-series-a-from-insight-partners-and-oth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