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Medical Plastics Market Forecasts and What They Mean for Healthcare Manufacturers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supply chain are watching the medical plastics market closely as demand surges; manufacturers, regulators and hospitals are all adapting to tighter safety rules and a push for higher-performance materials that matter for devices, packaging and labs. Here's why the sector is expanding and what buyers and makers should watch.</w:t>
      </w:r>
      <w:r/>
    </w:p>
    <w:p>
      <w:r/>
      <w:r>
        <w:t>Essential Takeaways</w:t>
      </w:r>
      <w:r/>
      <w:r/>
    </w:p>
    <w:p>
      <w:pPr>
        <w:pStyle w:val="ListBullet"/>
        <w:spacing w:line="240" w:lineRule="auto"/>
        <w:ind w:left="720"/>
      </w:pPr>
      <w:r/>
      <w:r>
        <w:rPr>
          <w:b/>
        </w:rPr>
        <w:t>Market growth:</w:t>
      </w:r>
      <w:r>
        <w:t xml:space="preserve"> The sector is projected to grow from about USD 42.8bn in 2026 to roughly USD 73.6bn by 2036, a steady 5.6% CAGR. </w:t>
      </w:r>
      <w:r/>
    </w:p>
    <w:p>
      <w:pPr>
        <w:pStyle w:val="ListBullet"/>
        <w:spacing w:line="240" w:lineRule="auto"/>
        <w:ind w:left="720"/>
      </w:pPr>
      <w:r/>
      <w:r>
        <w:rPr>
          <w:b/>
        </w:rPr>
        <w:t>Where plastics are used:</w:t>
      </w:r>
      <w:r>
        <w:t xml:space="preserve"> Medical devices account for the largest slice, roughly 38%, followed by pharmaceutical packaging and disposables. </w:t>
      </w:r>
      <w:r/>
    </w:p>
    <w:p>
      <w:pPr>
        <w:pStyle w:val="ListBullet"/>
        <w:spacing w:line="240" w:lineRule="auto"/>
        <w:ind w:left="720"/>
      </w:pPr>
      <w:r/>
      <w:r>
        <w:rPr>
          <w:b/>
        </w:rPr>
        <w:t>Materials in demand:</w:t>
      </w:r>
      <w:r>
        <w:t xml:space="preserve"> Polyethylene and polypropylene lead the roster because they balance chemical resistance and cost; specialised polymers are gaining ground. </w:t>
      </w:r>
      <w:r/>
    </w:p>
    <w:p>
      <w:pPr>
        <w:pStyle w:val="ListBullet"/>
        <w:spacing w:line="240" w:lineRule="auto"/>
        <w:ind w:left="720"/>
      </w:pPr>
      <w:r/>
      <w:r>
        <w:rPr>
          <w:b/>
        </w:rPr>
        <w:t>Regulatory pressure:</w:t>
      </w:r>
      <w:r>
        <w:t xml:space="preserve"> Stricter safety, biocompatibility and lifecycle traceability rules are shifting procurement toward certified suppliers. </w:t>
      </w:r>
      <w:r/>
    </w:p>
    <w:p>
      <w:pPr>
        <w:pStyle w:val="ListBullet"/>
        <w:spacing w:line="240" w:lineRule="auto"/>
        <w:ind w:left="720"/>
      </w:pPr>
      <w:r/>
      <w:r>
        <w:rPr>
          <w:b/>
        </w:rPr>
        <w:t>Regional winners:</w:t>
      </w:r>
      <w:r>
        <w:t xml:space="preserve"> Fastest growth is expected in India and China as healthcare infrastructure expands, while the US, Germany and Japan remain high-volume innovation hubs.</w:t>
      </w:r>
      <w:r/>
      <w:r/>
    </w:p>
    <w:p>
      <w:pPr>
        <w:pStyle w:val="Heading2"/>
      </w:pPr>
      <w:r>
        <w:t>Why the market is growing , safety, scale and the smell of sterility</w:t>
      </w:r>
      <w:r/>
    </w:p>
    <w:p>
      <w:r/>
      <w:r>
        <w:t>The single clearest driver is simple: more healthcare activity needs more parts and packaging, and medical-grade plastics meet that need while keeping things sterile and light. Analysts point to rising elective procedures, expanded clinic networks in emerging markets and ongoing demand for single-use disposables as the backbone of growth. Manufacturers are responding with materials that feel reliable , think smooth, predictable surfaces and consistent sterilisation performance , because hospitals won't accept surprises.</w:t>
      </w:r>
      <w:r/>
    </w:p>
    <w:p>
      <w:r/>
      <w:r>
        <w:t>Regulators are tightening up, so material choice isn't just about price any more. Suppliers that can prove biocompatibility, low extractables and lifecycle traceability are the ones winning long-term contracts.</w:t>
      </w:r>
      <w:r/>
    </w:p>
    <w:p>
      <w:pPr>
        <w:pStyle w:val="Heading2"/>
      </w:pPr>
      <w:r>
        <w:t>Which applications are eating the pie , devices lead, packaging follows</w:t>
      </w:r>
      <w:r/>
    </w:p>
    <w:p>
      <w:r/>
      <w:r>
        <w:t>Medical devices take the largest share of demand: housings, connectors, syringes and many implantable and diagnostic parts rely on polymers that are predictable under sterilisation. Pharmaceutical packaging is next, where moisture barriers and chemical inertness matter , your medicine's safety can depend on the right polymer blend.</w:t>
      </w:r>
      <w:r/>
    </w:p>
    <w:p>
      <w:r/>
      <w:r>
        <w:t>Disposable supplies and laboratory equipment round out the market. If you're buying for a hospital, choose plastics certified for the intended sterilisation method and test for compatibility with the drugs or reagents they'll meet.</w:t>
      </w:r>
      <w:r/>
    </w:p>
    <w:p>
      <w:pPr>
        <w:pStyle w:val="Heading2"/>
      </w:pPr>
      <w:r>
        <w:t>Materials and performance , why polyethylene still matters</w:t>
      </w:r>
      <w:r/>
    </w:p>
    <w:p>
      <w:r/>
      <w:r>
        <w:t>Polyethylene and polypropylene account for a big chunk of volume because they're cheap, chemically resistant and easy to process. But higher-performance polymers and specialty compounds are growing as manufacturers seek durability under aggressive sterilisation and tighter tolerance for miniaturised devices.</w:t>
      </w:r>
      <w:r/>
    </w:p>
    <w:p>
      <w:r/>
      <w:r>
        <w:t>For procurement teams: match the polymer to the clinical requirement, not just cost. If a part contacts blood or tissue, priority goes to biocompatibility data and extractables/leachables testing rather than the lowest catalogue price.</w:t>
      </w:r>
      <w:r/>
    </w:p>
    <w:p>
      <w:pPr>
        <w:pStyle w:val="Heading2"/>
      </w:pPr>
      <w:r>
        <w:t>Global supply chain , who exports, who imports and where bottlenecks bite</w:t>
      </w:r>
      <w:r/>
    </w:p>
    <w:p>
      <w:r/>
      <w:r>
        <w:t>The trade map is familiar: the US, Germany and Japan supply high-end specialty polymers and precision processing, while China supplies large volumes cost-competitively. European hubs like Switzerland and the Netherlands act as logistics gateways. Emerging markets such as India and Brazil are growing fastest, driven by domestic manufacturing investment and expanding healthcare networks.</w:t>
      </w:r>
      <w:r/>
    </w:p>
    <w:p>
      <w:r/>
      <w:r>
        <w:t>That geography matters when lead times stretch. Buyers now prize long-term supplier relationships, certified inventory and technical support to avoid production downtime.</w:t>
      </w:r>
      <w:r/>
    </w:p>
    <w:p>
      <w:pPr>
        <w:pStyle w:val="Heading2"/>
      </w:pPr>
      <w:r>
        <w:t>What manufacturers and buyers should do next , practical steps</w:t>
      </w:r>
      <w:r/>
    </w:p>
    <w:p>
      <w:r/>
      <w:r>
        <w:t>First, tighten specs: require certificates for biocompatibility, sterilisation compatibility and supply-chain traceability. Second, plan for flexibility: design parts so they can accept two or three alternative polymers if prices spike. Third, invest in testing: routine extractables/leachables screening and real-world sterilisation cycles save headaches later.</w:t>
      </w:r>
      <w:r/>
    </w:p>
    <w:p>
      <w:r/>
      <w:r>
        <w:t>For device designers and procurement managers, it's worth paying a little more for suppliers who can prove regulatory know-how and consistent QC; that stability often trumps a small saving on raw material costs.</w:t>
      </w:r>
      <w:r/>
    </w:p>
    <w:p>
      <w:r/>
      <w:r>
        <w:t>It's a small shift in sourcing that can make every device safer and every supply chain calmer.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1">
        <w:r>
          <w:rPr>
            <w:color w:val="0000EE"/>
            <w:u w:val="single"/>
          </w:rPr>
          <w:t>[3]</w:t>
        </w:r>
      </w:hyperlink>
      <w:r>
        <w:t xml:space="preserve">- Paragraph 5: </w:t>
      </w:r>
      <w:hyperlink r:id="rId12">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https://www.prnewswire.co.uk/news-releases/global-medical-plastics-market-forecast-20262036-usa-germany--top-companies-dow-inc-evonik-shape-future-302762597.html</w:t>
        </w:r>
      </w:hyperlink>
      <w:r>
        <w:t xml:space="preserve"> - Please view link - unable to able to access data</w:t>
      </w:r>
      <w:r/>
    </w:p>
    <w:p>
      <w:pPr>
        <w:pStyle w:val="ListNumber"/>
        <w:spacing w:line="240" w:lineRule="auto"/>
        <w:ind w:left="720"/>
      </w:pPr>
      <w:r/>
      <w:hyperlink r:id="rId9">
        <w:r>
          <w:rPr>
            <w:color w:val="0000EE"/>
            <w:u w:val="single"/>
          </w:rPr>
          <w:t>https://www.prnewswire.co.uk/news-releases/global-medical-plastics-market-forecast-20262036-usa-germany--top-companies-dow-inc-evonik-shape-future-302762597.html</w:t>
        </w:r>
      </w:hyperlink>
      <w:r>
        <w:t xml:space="preserve"> - This article from PR Newswire discusses the global medical plastics market's projected growth from USD 42.8 billion in 2026 to USD 73.6 billion by 2036, with a compound annual growth rate (CAGR) of 5.6%. It highlights the increasing demand for medical devices, pharmaceutical packaging, and laboratory applications, emphasizing the essential role of medical plastics in ensuring safety, quality, and compliance. The article also mentions leading companies in the sector, including BASF SE, Dow Inc., Covestro AG, SABIC, Evonik Industries AG, Celanese Corporation, Solvay S.A., and Arkema S.A.</w:t>
      </w:r>
      <w:r/>
    </w:p>
    <w:p>
      <w:pPr>
        <w:pStyle w:val="ListNumber"/>
        <w:spacing w:line="240" w:lineRule="auto"/>
        <w:ind w:left="720"/>
      </w:pPr>
      <w:r/>
      <w:hyperlink r:id="rId11">
        <w:r>
          <w:rPr>
            <w:color w:val="0000EE"/>
            <w:u w:val="single"/>
          </w:rPr>
          <w:t>https://www.grandviewresearch.com/press-release/global-medical-plastics-market</w:t>
        </w:r>
      </w:hyperlink>
      <w:r>
        <w:t xml:space="preserve"> - Grand View Research's report projects the global medical plastics market to reach USD 99.25 billion by 2033, growing at a CAGR of 6.0% from 2026 to 2033. The growth is driven by the rising demand for medical device packaging, increased home healthcare services, and the adoption of advanced polymers in medical device manufacturing. The report also highlights the use of materials like polyethylene, polypropylene, and polycarbonate in medical devices.</w:t>
      </w:r>
      <w:r/>
    </w:p>
    <w:p>
      <w:pPr>
        <w:pStyle w:val="ListNumber"/>
        <w:spacing w:line="240" w:lineRule="auto"/>
        <w:ind w:left="720"/>
      </w:pPr>
      <w:r/>
      <w:hyperlink r:id="rId13">
        <w:r>
          <w:rPr>
            <w:color w:val="0000EE"/>
            <w:u w:val="single"/>
          </w:rPr>
          <w:t>https://www.globenewswire.com/news-release/2026/04/17/3276098/0/en/Medical-Plastics-Market-Forecast-2026-2031-Injection-Molding-Holds-a-42-35-Share-and-3D-Printing-Grows-at-a-5-58-CAGR-Says-Mordor-Intelligence.html</w:t>
        </w:r>
      </w:hyperlink>
      <w:r>
        <w:t xml:space="preserve"> - Mordor Intelligence's report forecasts the global medical plastics market to reach USD 37.46 billion by 2031, growing at a CAGR of 5.31% from 2026 to 2031. The growth is attributed to the increasing shift towards outpatient and home-based care, rising demand for lightweight and single-use medical devices, and supportive government initiatives for localized manufacturing. The report also notes that injection molding holds a 42.35% share, with 3D printing growing at a 5.58% CAGR.</w:t>
      </w:r>
      <w:r/>
    </w:p>
    <w:p>
      <w:pPr>
        <w:pStyle w:val="ListNumber"/>
        <w:spacing w:line="240" w:lineRule="auto"/>
        <w:ind w:left="720"/>
      </w:pPr>
      <w:r/>
      <w:hyperlink r:id="rId14">
        <w:r>
          <w:rPr>
            <w:color w:val="0000EE"/>
            <w:u w:val="single"/>
          </w:rPr>
          <w:t>https://www.omrglobal.com/press-release/global-medical-plastics-market-growth</w:t>
        </w:r>
      </w:hyperlink>
      <w:r>
        <w:t xml:space="preserve"> - OMR Global's analysis projects the global medical plastics market to grow from USD 57.3 billion in 2025 to USD 117.4 billion by 2035, with a CAGR of 7.5% during the forecast period from 2026 to 2035. The growth is driven by the steady increase in hospital procedures, expanding access to healthcare services, and the adoption of single-use medical devices due to infection control priorities. The report also highlights the scalability and versatility of plastics in mass production of healthcare components.</w:t>
      </w:r>
      <w:r/>
    </w:p>
    <w:p>
      <w:pPr>
        <w:pStyle w:val="ListNumber"/>
        <w:spacing w:line="240" w:lineRule="auto"/>
        <w:ind w:left="720"/>
      </w:pPr>
      <w:r/>
      <w:hyperlink r:id="rId12">
        <w:r>
          <w:rPr>
            <w:color w:val="0000EE"/>
            <w:u w:val="single"/>
          </w:rPr>
          <w:t>https://www.globenewswire.com/news-release/2026/02/27/3246618/0/en/global-medical-plastics-market-poised-for-strong-growth-as-healthcare-innovation-device-miniaturization-and-sterile-packaging-demand-accelerate-verified-market-research.html</w:t>
        </w:r>
      </w:hyperlink>
      <w:r>
        <w:t xml:space="preserve"> - Verified Market Research's report indicates that the global medical plastics market is poised for strong growth, driven by rising procedural volumes, expanding medical device manufacturing, and stringent infection-control requirements. The report notes that advancements in high-performance polymers, bio-compatible materials, and precision molding technologies are reshaping product design and lifecycle efficiency. Healthcare providers and OEMs increasingly favour lightweight, durable, and cost-effective plastic components for disposables, diagnostic systems, drug delivery platforms, and sterile packaging.</w:t>
      </w:r>
      <w:r/>
    </w:p>
    <w:p>
      <w:pPr>
        <w:pStyle w:val="ListNumber"/>
        <w:spacing w:line="240" w:lineRule="auto"/>
        <w:ind w:left="720"/>
      </w:pPr>
      <w:r/>
      <w:hyperlink r:id="rId10">
        <w:r>
          <w:rPr>
            <w:color w:val="0000EE"/>
            <w:u w:val="single"/>
          </w:rPr>
          <w:t>https://www.medicaleconomics.com/view/global-medical-plastics-market-set-for-steady-growth-amid-rising-health-care-demands</w:t>
        </w:r>
      </w:hyperlink>
      <w:r>
        <w:t xml:space="preserve"> - An article from Medical Economics reports that the global medical plastics market is projected to expand steadily, driven by rising healthcare expenditure, increasing demand for disposable medical devices, and rapid adoption of advanced polymer materials. Valued at USD 26.78 billion in 2024, the market is expected to reach USD 44.66 billion by 2032, representing a CAGR of 6.6%. The article emphasizes the role of medical-grade plastics in infection control, offering cost efficiency, design flexibility, and compliance with sterilization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uk/news-releases/global-medical-plastics-market-forecast-20262036-usa-germany--top-companies-dow-inc-evonik-shape-future-302762597.html" TargetMode="External"/><Relationship Id="rId10" Type="http://schemas.openxmlformats.org/officeDocument/2006/relationships/hyperlink" Target="https://www.medicaleconomics.com/view/global-medical-plastics-market-set-for-steady-growth-amid-rising-health-care-demands" TargetMode="External"/><Relationship Id="rId11" Type="http://schemas.openxmlformats.org/officeDocument/2006/relationships/hyperlink" Target="https://www.grandviewresearch.com/press-release/global-medical-plastics-market" TargetMode="External"/><Relationship Id="rId12" Type="http://schemas.openxmlformats.org/officeDocument/2006/relationships/hyperlink" Target="https://www.globenewswire.com/news-release/2026/02/27/3246618/0/en/global-medical-plastics-market-poised-for-strong-growth-as-healthcare-innovation-device-miniaturization-and-sterile-packaging-demand-accelerate-verified-market-research.html" TargetMode="External"/><Relationship Id="rId13" Type="http://schemas.openxmlformats.org/officeDocument/2006/relationships/hyperlink" Target="https://www.globenewswire.com/news-release/2026/04/17/3276098/0/en/Medical-Plastics-Market-Forecast-2026-2031-Injection-Molding-Holds-a-42-35-Share-and-3D-Printing-Grows-at-a-5-58-CAGR-Says-Mordor-Intelligence.html" TargetMode="External"/><Relationship Id="rId14" Type="http://schemas.openxmlformats.org/officeDocument/2006/relationships/hyperlink" Target="https://www.omrglobal.com/press-release/global-medical-plastics-market-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