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Diesel Fuel Market Trends and What They Mean for Transport and Industry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Shippers and fleet managers are watching diesel closely as demand holds steady across transport and industry, even as cleaner alternatives rise; here’s why the market matters, where growth is coming from, and practical moves businesses and consumers can make now.</w:t>
      </w:r>
      <w:r/>
    </w:p>
    <w:p>
      <w:r/>
      <w:r>
        <w:t>Essential Takeaways</w:t>
      </w:r>
      <w:r/>
      <w:r/>
    </w:p>
    <w:p>
      <w:pPr>
        <w:pStyle w:val="ListBullet"/>
        <w:spacing w:line="240" w:lineRule="auto"/>
        <w:ind w:left="720"/>
      </w:pPr>
      <w:r/>
      <w:r>
        <w:rPr>
          <w:b/>
        </w:rPr>
        <w:t>Market size:</w:t>
      </w:r>
      <w:r>
        <w:t xml:space="preserve"> The global diesel market sits in the hundreds of billions of dollars and is forecast to grow modestly through the decade.</w:t>
      </w:r>
      <w:r/>
    </w:p>
    <w:p>
      <w:pPr>
        <w:pStyle w:val="ListBullet"/>
        <w:spacing w:line="240" w:lineRule="auto"/>
        <w:ind w:left="720"/>
      </w:pPr>
      <w:r/>
      <w:r>
        <w:rPr>
          <w:b/>
        </w:rPr>
        <w:t>Main drivers:</w:t>
      </w:r>
      <w:r>
        <w:t xml:space="preserve"> Heavy freight, construction and agriculture keep diesel essential thanks to high energy density and durability.</w:t>
      </w:r>
      <w:r/>
    </w:p>
    <w:p>
      <w:pPr>
        <w:pStyle w:val="ListBullet"/>
        <w:spacing w:line="240" w:lineRule="auto"/>
        <w:ind w:left="720"/>
      </w:pPr>
      <w:r/>
      <w:r>
        <w:rPr>
          <w:b/>
        </w:rPr>
        <w:t>Cleaner shift:</w:t>
      </w:r>
      <w:r>
        <w:t xml:space="preserve"> Biodiesel and low‑emission blends are rising, with engine tech improving efficiency and emissions.</w:t>
      </w:r>
      <w:r/>
    </w:p>
    <w:p>
      <w:pPr>
        <w:pStyle w:val="ListBullet"/>
        <w:spacing w:line="240" w:lineRule="auto"/>
        <w:ind w:left="720"/>
      </w:pPr>
      <w:r/>
      <w:r>
        <w:rPr>
          <w:b/>
        </w:rPr>
        <w:t>Regional hotspots:</w:t>
      </w:r>
      <w:r>
        <w:t xml:space="preserve"> Asia‑Pacific, led by India, is the fastest‑growing region; North America and Europe show stable demand shaped by regulation.</w:t>
      </w:r>
      <w:r/>
    </w:p>
    <w:p>
      <w:pPr>
        <w:pStyle w:val="ListBullet"/>
        <w:spacing w:line="240" w:lineRule="auto"/>
        <w:ind w:left="720"/>
      </w:pPr>
      <w:r/>
      <w:r>
        <w:rPr>
          <w:b/>
        </w:rPr>
        <w:t>Key risks:</w:t>
      </w:r>
      <w:r>
        <w:t xml:space="preserve"> EV adoption, stricter emission rules and oil‑price volatility could tighten long‑term outlook.</w:t>
      </w:r>
      <w:r/>
      <w:r/>
    </w:p>
    <w:p>
      <w:pPr>
        <w:pStyle w:val="Heading2"/>
      </w:pPr>
      <w:r>
        <w:t>Why diesel still matters: energy density and real‑world mileage</w:t>
      </w:r>
      <w:r/>
    </w:p>
    <w:p>
      <w:r/>
      <w:r>
        <w:t>Diesel’s staying power is simple: it packs more energy per litre and delivers solid fuel economy for heavy vehicles, generators and industrial kit, so fleets and plant operators still reach for it when uptime and range matter. According to industry research, that technical advantage keeps diesel at the heart of logistics and construction, where a quiet, efficient run means fewer delays and lower operating cost per mile. For buyers, that translates into a familiar feel , sturdy, predictable and often cheaper over distance than alternatives.</w:t>
      </w:r>
      <w:r/>
    </w:p>
    <w:p>
      <w:pPr>
        <w:pStyle w:val="Heading2"/>
      </w:pPr>
      <w:r>
        <w:t>Where growth is coming from: freight, industry and emerging markets</w:t>
      </w:r>
      <w:r/>
    </w:p>
    <w:p>
      <w:r/>
      <w:r>
        <w:t>The numbers show growth concentrated in freight and industrial sectors, and in developing economies with rapid urbanisation. Analysts report that Asia‑Pacific is the fastest‑expanding market as manufacturing, ports and road freight surge. In practice, that means more long‑haul trucks, more generators on building sites and more diesel in marine bunkers , all steady sources of demand even as passenger vehicles greyer towards electric power. If you run a fleet, regional exposure and usage profile are the two biggest levers when planning fuel strategy.</w:t>
      </w:r>
      <w:r/>
    </w:p>
    <w:p>
      <w:pPr>
        <w:pStyle w:val="Heading2"/>
      </w:pPr>
      <w:r>
        <w:t>Cleaner diesel and biodiesel: compromises and opportunities</w:t>
      </w:r>
      <w:r/>
    </w:p>
    <w:p>
      <w:r/>
      <w:r>
        <w:t>Cleaner diesel blends and biodiesel are moving from niche to mainstream as refineries and distributors push low‑emission options. The market response is twofold: fuel-makers invest in hydrogenated oils or bio‑blends, while engine manufacturers tweak combustion for lower NOx and particulate output. That’s good news for fleets wanting a transitional path away from pure fossil diesel without sacrificing range. For buyers, check compatibility: some older engines need adaptations for higher biodiesel blends, and fuel specs vary by country, so insist on test certificates and warranty clarity.</w:t>
      </w:r>
      <w:r/>
    </w:p>
    <w:p>
      <w:pPr>
        <w:pStyle w:val="Heading2"/>
      </w:pPr>
      <w:r>
        <w:t>Technology and regulation: efficiency gains versus policy pressure</w:t>
      </w:r>
      <w:r/>
    </w:p>
    <w:p>
      <w:r/>
      <w:r>
        <w:t>Advances in engine tech and emission controls are shaving consumption and tailpipe pollution, but policy remains a wildcard. Europe’s regulatory push and incentives for electrification increase pressure on diesel demand in passenger transport, while heavy‑duty and off‑road sectors face slower change. Meanwhile, oil‑price swings continue to pinch margins and influence buying cycles. The practical takeaway: invest in efficiency now , better route planning, regular engine servicing and selective adoption of cleaner blends will reduce cost and regulatory risk.</w:t>
      </w:r>
      <w:r/>
    </w:p>
    <w:p>
      <w:pPr>
        <w:pStyle w:val="Heading2"/>
      </w:pPr>
      <w:r>
        <w:t>Practical steps for businesses and drivers</w:t>
      </w:r>
      <w:r/>
    </w:p>
    <w:p>
      <w:r/>
      <w:r>
        <w:t>Start with data: track fuel consumption by vehicle type and duty cycle to spot where diesel delivers value or where alternatives make sense. For mixed fleets, consider running biodiesel blends where equipment allows and prioritise electrification for urban, short‑haul routes. Negotiate supply contracts with quality clauses and volatility protections, and keep an eye on regional policy updates that might affect taxes or fuel specs. Small changes , tyre pressure checks, eco‑driving training, and staged adoption of cleaner fuels , add up to meaningful savings and emissions cuts.</w:t>
      </w:r>
      <w:r/>
    </w:p>
    <w:p>
      <w:r/>
      <w:r>
        <w:t>It's a small change that can make every journey and job a little cleaner and more predictable.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[7]</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https://www.openpr.com/news/4500714/diesel-fuel-market-powering-global-transportation</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https://www.grandviewresearch.com/industry-analysis/diesel-fuel-market-report</w:t>
        </w:r>
      </w:hyperlink>
      <w:r>
        <w:t xml:space="preserve"> - This report provides a comprehensive analysis of the global diesel fuel market, highlighting its projected growth from USD 1,106.15 billion in 2025 to USD 1,381.63 billion by 2033, with a CAGR of 2.7%. It discusses key drivers such as rising global energy demand, increasing consumption across transportation, industrial, agricultural, and power generation sectors, and the continued reliance on diesel as a cost-effective and energy-dense fuel. The report also covers market segmentation by end-use and application, regional insights, and emerging trends in the industry.</w:t>
      </w:r>
      <w:r/>
    </w:p>
    <w:p>
      <w:pPr>
        <w:pStyle w:val="ListNumber"/>
        <w:spacing w:line="240" w:lineRule="auto"/>
        <w:ind w:left="720"/>
      </w:pPr>
      <w:r/>
      <w:hyperlink r:id="rId12">
        <w:r>
          <w:rPr>
            <w:color w:val="0000EE"/>
            <w:u w:val="single"/>
          </w:rPr>
          <w:t>https://www.grandviewresearch.com/press-release/global-diesel-fuel-market</w:t>
        </w:r>
      </w:hyperlink>
      <w:r>
        <w:t xml:space="preserve"> - This press release highlights the projected growth of the global diesel fuel market, estimating it will reach USD 1,381.63 billion by 2033, registering a CAGR of 2.7% from 2026 to 2033. It emphasizes the advantages of diesel fuel, including lower maintenance, increased torque, fewer taxes, and improved fuel economy. The release also notes that the increased energy demand for transportation, manufacturing, and power generation, driven by rapid industrialization, urbanization, and substantial economic growth, is boosting market growth.</w:t>
      </w:r>
      <w:r/>
    </w:p>
    <w:p>
      <w:pPr>
        <w:pStyle w:val="ListNumber"/>
        <w:spacing w:line="240" w:lineRule="auto"/>
        <w:ind w:left="720"/>
      </w:pPr>
      <w:r/>
      <w:hyperlink r:id="rId13">
        <w:r>
          <w:rPr>
            <w:color w:val="0000EE"/>
            <w:u w:val="single"/>
          </w:rPr>
          <w:t>https://www.kenresearch.com/global-diesel-as-fuel-market</w:t>
        </w:r>
      </w:hyperlink>
      <w:r>
        <w:t xml:space="preserve"> - This report provides an overview of the global diesel as fuel market, valued at approximately USD 235 billion. It attributes the growth to increasing demand for diesel in transportation and industrial applications, coupled with the rise in global trade and logistics activities. The report also discusses the impact of cleaner diesel technologies amid strict regulations and the market's response to environmental concerns.</w:t>
      </w:r>
      <w:r/>
    </w:p>
    <w:p>
      <w:pPr>
        <w:pStyle w:val="ListNumber"/>
        <w:spacing w:line="240" w:lineRule="auto"/>
        <w:ind w:left="720"/>
      </w:pPr>
      <w:r/>
      <w:hyperlink r:id="rId15">
        <w:r>
          <w:rPr>
            <w:color w:val="0000EE"/>
            <w:u w:val="single"/>
          </w:rPr>
          <w:t>https://www.newstrail.com/diesel-market-to-reach-usd-329-2-bn/</w:t>
        </w:r>
      </w:hyperlink>
      <w:r>
        <w:t xml:space="preserve"> - This article discusses the global diesel market's valuation at USD 226.7 billion in 2024, with projections to grow to USD 329.2 billion by 2034, expanding at a CAGR of 3.8%. It highlights the widespread adoption of ultra-low sulfur diesel (ULSD), which has resulted in a 90% reduction in particulate emissions and a significant decrease in sulfur dioxide emissions, enhancing air quality and promoting public health.</w:t>
      </w:r>
      <w:r/>
    </w:p>
    <w:p>
      <w:pPr>
        <w:pStyle w:val="ListNumber"/>
        <w:spacing w:line="240" w:lineRule="auto"/>
        <w:ind w:left="720"/>
      </w:pPr>
      <w:r/>
      <w:hyperlink r:id="rId11">
        <w:r>
          <w:rPr>
            <w:color w:val="0000EE"/>
            <w:u w:val="single"/>
          </w:rPr>
          <w:t>https://jkempenergy.com/2025/02/27/global-trade-upturn-lifted-diesel-consumption-at-the-end-of-2024/</w:t>
        </w:r>
      </w:hyperlink>
      <w:r>
        <w:t xml:space="preserve"> - This article reports that global trade and industrial production experienced the fastest growth in two years at the end of 2024, driven by a sharp acceleration in developing economies. It notes that world trade volumes increased by 2.8% in the fourth quarter compared to a year earlier, and global industrial production increased by 2.1% in the same period. The acceleration in developing economies contributed to a slightly stronger demand for diesel at the end of 2024.</w:t>
      </w:r>
      <w:r/>
    </w:p>
    <w:p>
      <w:pPr>
        <w:pStyle w:val="ListNumber"/>
        <w:spacing w:line="240" w:lineRule="auto"/>
        <w:ind w:left="720"/>
      </w:pPr>
      <w:r/>
      <w:hyperlink r:id="rId14">
        <w:r>
          <w:rPr>
            <w:color w:val="0000EE"/>
            <w:u w:val="single"/>
          </w:rPr>
          <w:t>https://www.emergenresearch.com/industry-report/diesel-as-fuel-market</w:t>
        </w:r>
      </w:hyperlink>
      <w:r>
        <w:t xml:space="preserve"> - This report provides insights into the diesel as fuel market, valued at USD 785.2 billion in 2024 and projected to reach USD 1,142.8 billion by 2034, registering a CAGR of 3.8%. It discusses the sustained demand for diesel fuel across multiple sectors, particularly in transportation, industrial operations, and power generation applications worldwide. The report also covers market revenue growth drivers such as expanding global trade activities, increasing freight transportation requirements, and the continued reliance on diesel-powered machinery in construction and mining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714/diesel-fuel-market-powering-global-transportation" TargetMode="External"/><Relationship Id="rId10" Type="http://schemas.openxmlformats.org/officeDocument/2006/relationships/hyperlink" Target="https://www.grandviewresearch.com/industry-analysis/diesel-fuel-market-report" TargetMode="External"/><Relationship Id="rId11" Type="http://schemas.openxmlformats.org/officeDocument/2006/relationships/hyperlink" Target="https://jkempenergy.com/2025/02/27/global-trade-upturn-lifted-diesel-consumption-at-the-end-of-2024/" TargetMode="External"/><Relationship Id="rId12" Type="http://schemas.openxmlformats.org/officeDocument/2006/relationships/hyperlink" Target="https://www.grandviewresearch.com/press-release/global-diesel-fuel-market" TargetMode="External"/><Relationship Id="rId13" Type="http://schemas.openxmlformats.org/officeDocument/2006/relationships/hyperlink" Target="https://www.kenresearch.com/global-diesel-as-fuel-market" TargetMode="External"/><Relationship Id="rId14" Type="http://schemas.openxmlformats.org/officeDocument/2006/relationships/hyperlink" Target="https://www.emergenresearch.com/industry-report/diesel-as-fuel-market" TargetMode="External"/><Relationship Id="rId15" Type="http://schemas.openxmlformats.org/officeDocument/2006/relationships/hyperlink" Target="https://www.newstrail.com/diesel-market-to-reach-usd-329-2-b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