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Test for Early Breast Cancer Recurrence Risk: Caris MI Clarity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medical advances are noticing a new tool: Caris MI Clarity, an AI-driven prognostic test for postmenopausal patients with HR+/HER2- early, node-negative breast cancer that predicts both early and late distant recurrence from routine pathology slides , and delivers results fast.</w:t>
      </w:r>
      <w:r/>
    </w:p>
    <w:p>
      <w:r/>
      <w:r>
        <w:t>Essential Takeaways</w:t>
      </w:r>
      <w:r/>
      <w:r/>
    </w:p>
    <w:p>
      <w:pPr>
        <w:pStyle w:val="ListBullet"/>
        <w:spacing w:line="240" w:lineRule="auto"/>
        <w:ind w:left="720"/>
      </w:pPr>
      <w:r/>
      <w:r>
        <w:rPr>
          <w:b/>
        </w:rPr>
        <w:t>Single-sample workflow:</w:t>
      </w:r>
      <w:r>
        <w:t xml:space="preserve"> Uses standard H&amp;E slides and clinical data, so no extra genomic sequencing is required and labs can run it on routine specimens. </w:t>
      </w:r>
      <w:r/>
    </w:p>
    <w:p>
      <w:pPr>
        <w:pStyle w:val="ListBullet"/>
        <w:spacing w:line="240" w:lineRule="auto"/>
        <w:ind w:left="720"/>
      </w:pPr>
      <w:r/>
      <w:r>
        <w:rPr>
          <w:b/>
        </w:rPr>
        <w:t>Dual-window prediction:</w:t>
      </w:r>
      <w:r>
        <w:t xml:space="preserve"> Provides separate risk estimates for early (0–5 years) and late (5–15 years) distant recurrence, helping tailor adjuvant therapy decisions. </w:t>
      </w:r>
      <w:r/>
    </w:p>
    <w:p>
      <w:pPr>
        <w:pStyle w:val="ListBullet"/>
        <w:spacing w:line="240" w:lineRule="auto"/>
        <w:ind w:left="720"/>
      </w:pPr>
      <w:r/>
      <w:r>
        <w:rPr>
          <w:b/>
        </w:rPr>
        <w:t>Fast turnaround:</w:t>
      </w:r>
      <w:r>
        <w:t xml:space="preserve"> Results are available within about three business days, offering timely input at the point of diagnosis. </w:t>
      </w:r>
      <w:r/>
    </w:p>
    <w:p>
      <w:pPr>
        <w:pStyle w:val="ListBullet"/>
        <w:spacing w:line="240" w:lineRule="auto"/>
        <w:ind w:left="720"/>
      </w:pPr>
      <w:r/>
      <w:r>
        <w:rPr>
          <w:b/>
        </w:rPr>
        <w:t>Data-driven validation:</w:t>
      </w:r>
      <w:r>
        <w:t xml:space="preserve"> The model was trained and validated using large clinical-trial datasets including NSABP B-42 and TAILORx, in collaboration with major cooperative groups. </w:t>
      </w:r>
      <w:r/>
    </w:p>
    <w:p>
      <w:pPr>
        <w:pStyle w:val="ListBullet"/>
        <w:spacing w:line="240" w:lineRule="auto"/>
        <w:ind w:left="720"/>
      </w:pPr>
      <w:r/>
      <w:r>
        <w:rPr>
          <w:b/>
        </w:rPr>
        <w:t>Practical feel:</w:t>
      </w:r>
      <w:r>
        <w:t xml:space="preserve"> The test feels like a clinic-friendly prediction tool , low-friction sample handling, quiet workflow, and clinically actionable timelines.</w:t>
      </w:r>
      <w:r/>
      <w:r/>
    </w:p>
    <w:p>
      <w:pPr>
        <w:pStyle w:val="Heading2"/>
      </w:pPr>
      <w:r>
        <w:t>What Caris MI Clarity actually does , and why it matters now</w:t>
      </w:r>
      <w:r/>
    </w:p>
    <w:p>
      <w:r/>
      <w:r>
        <w:t>Caris MI Clarity looks at digitised H&amp;E slides together with key clinical details and runs them through an AI model to estimate a patient’s risk of distant recurrence both early and late. That visual-first approach gives a tactile, pathology-led answer rather than requiring fresh sequencing, so it slots into familiar lab routines. According to Caris Life Sciences, this means many centres can add prognostic insight without reorganising their pathology pipeline, which is a welcome practical win for busy clinics.</w:t>
      </w:r>
      <w:r/>
    </w:p>
    <w:p>
      <w:pPr>
        <w:pStyle w:val="Heading2"/>
      </w:pPr>
      <w:r>
        <w:t>How the AI was trained and tested , real trial data, not just promises</w:t>
      </w:r>
      <w:r/>
    </w:p>
    <w:p>
      <w:r/>
      <w:r>
        <w:t>The model behind MI Clarity was developed using a multimodal dataset and validated on large, well-known breast cancer trials. Caris reports that training included NSABP B-42 and validation used the TAILORx dataset, and the company worked with ECOG‑ACRIN and NRG Oncology on the effort. That clinical-trial pedigree matters: these datasets include long-term outcomes, so the algorithm’s late-recurrence estimates aren’t theoretical , they’re grounded in decades of follow-up.</w:t>
      </w:r>
      <w:r/>
    </w:p>
    <w:p>
      <w:pPr>
        <w:pStyle w:val="Heading2"/>
      </w:pPr>
      <w:r>
        <w:t>Why separating early and late recurrence risk is useful for patients</w:t>
      </w:r>
      <w:r/>
    </w:p>
    <w:p>
      <w:r/>
      <w:r>
        <w:t>Clinicians have long needed to weigh immediate recurrence risk against the possibility of later relapse when deciding on chemotherapy and extended endocrine therapy. MI Clarity’s two time windows , 0–5 years and 5–15 years , provide a clearer picture of evolving risk. For a postmenopausal patient with HR+/HER2- node-negative disease, that could mean avoiding unnecessary chemo now or committing to longer endocrine treatment later. In short, the test supplies nuance that a single aggregate risk score can miss.</w:t>
      </w:r>
      <w:r/>
    </w:p>
    <w:p>
      <w:pPr>
        <w:pStyle w:val="Heading2"/>
      </w:pPr>
      <w:r>
        <w:t>Practical considerations for pathology labs and oncologists</w:t>
      </w:r>
      <w:r/>
    </w:p>
    <w:p>
      <w:r/>
      <w:r>
        <w:t>Because MI Clarity uses routine H&amp;E slides and clinical metadata, pathology labs won’t need to change their specimen collection or send out tissue for sequencing. Caris says the turnaround is about three business days, which fits the tempo of treatment planning. For clinicians, the advice is straightforward: ensure complete clinical input, choose the right slide, and interpret the AI score alongside classic clinicopathologic factors. The test is a decision-support tool , not a replacement for multidisciplinary judgement.</w:t>
      </w:r>
      <w:r/>
    </w:p>
    <w:p>
      <w:pPr>
        <w:pStyle w:val="Heading2"/>
      </w:pPr>
      <w:r>
        <w:t>What critics and optimists are likely to say next</w:t>
      </w:r>
      <w:r/>
    </w:p>
    <w:p>
      <w:r/>
      <w:r>
        <w:t>Optimists will point to the speed and convenience , an actionable prediction from material already on the slide tray. Cautious voices will note that broad clinical adoption needs continued real-world performance data and clarity on how the scores change management. Caris’s collaboration with cooperative groups and use of landmark trials for validation helps answer those concerns, but clinicians will rightly want to see independent, post-launch outcomes over time.</w:t>
      </w:r>
      <w:r/>
    </w:p>
    <w:p>
      <w:r/>
      <w:r>
        <w:t>It's a small change with potentially meaningful impact: a faster, pathology-friendly way to see how recurrence risk shifts across years.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[4]</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https://pharmashots.com/33154/caris-launches-caris-mi-clarity-for-ai-powered-breast-cancer-recurrence-risk-assessment/</w:t>
        </w:r>
      </w:hyperlink>
      <w:r>
        <w:t xml:space="preserve"> - Please view link - unable to able to access data</w:t>
      </w:r>
      <w:r/>
    </w:p>
    <w:p>
      <w:pPr>
        <w:pStyle w:val="ListNumber"/>
        <w:spacing w:line="240" w:lineRule="auto"/>
        <w:ind w:left="720"/>
      </w:pPr>
      <w:r/>
      <w:hyperlink r:id="rId10">
        <w:r>
          <w:rPr>
            <w:color w:val="0000EE"/>
            <w:u w:val="single"/>
          </w:rPr>
          <w:t>https://www.carislifesciences.com/about/news-and-media/caris-life-sciences-launches-caris-mi-clarity/</w:t>
        </w:r>
      </w:hyperlink>
      <w:r>
        <w:t xml:space="preserve"> - Caris Life Sciences has introduced Caris MI Clarity, an AI-driven prognostic test for postmenopausal patients with HR-positive/HER2-negative, node-negative early-stage breast cancer. This test assesses both early (0–5 years) and late (5–15 years) distant recurrence risks at diagnosis, providing results within three business days. Developed using Caris' extensive multimodal dataset, the test analyses digitised H&amp;E slides and clinical data without requiring genomic sequencing. It was validated through collaborations with the ECOG-ACRIN Cancer Research Group and NRG Oncology, utilising data from major breast cancer trials, including TAILORx and NSABP B-42, to support personalised treatment planning by differentiating evolving recurrence risks over time.</w:t>
      </w:r>
      <w:r/>
    </w:p>
    <w:p>
      <w:pPr>
        <w:pStyle w:val="ListNumber"/>
        <w:spacing w:line="240" w:lineRule="auto"/>
        <w:ind w:left="720"/>
      </w:pPr>
      <w:r/>
      <w:hyperlink r:id="rId12">
        <w:r>
          <w:rPr>
            <w:color w:val="0000EE"/>
            <w:u w:val="single"/>
          </w:rPr>
          <w:t>https://www.carislifesciences.com/research/publications/a-multimodal-multitask-deep-learning-model-trained-in-nsabp-b-42-and-validated-in-tailorx-for-late-distant-recurrence-risk-in-hr-early-breast-cancer/</w:t>
        </w:r>
      </w:hyperlink>
      <w:r>
        <w:t xml:space="preserve"> - A study by Caris Life Sciences presents a multimodal-multitask deep learning model, Caris MI Clarity BCR, which demonstrated strong, independent prognostic performance for both late and overall distant recurrence risk in the TAILORx cohort, with meaningful risk stratification up to 15 years. The model remained prognostic after adjustment for clinical and genomic factors, showing discrimination comparable to or better than existing tools across multiple analyses. These findings, along with prior results from the NSABP B-42 trial, support the potential clinical utility of Caris MI Clarity BCR in informing long-term treatment decisions for patients with HR-positive early breast cancer.</w:t>
      </w:r>
      <w:r/>
    </w:p>
    <w:p>
      <w:pPr>
        <w:pStyle w:val="ListNumber"/>
        <w:spacing w:line="240" w:lineRule="auto"/>
        <w:ind w:left="720"/>
      </w:pPr>
      <w:r/>
      <w:hyperlink r:id="rId11">
        <w:r>
          <w:rPr>
            <w:color w:val="0000EE"/>
            <w:u w:val="single"/>
          </w:rPr>
          <w:t>https://www.carislifesciences.com/research/publications/multimodal-artificial-intelligence-ai-models-integrating-image-clinical-and-molecular-data-for-predicting-early-and-late-breast-cancer-recurrence-in-tailorx/</w:t>
        </w:r>
      </w:hyperlink>
      <w:r>
        <w:t xml:space="preserve"> - Caris Life Sciences developed multimodal artificial intelligence (AI) models integrating imaging, clinical, and molecular data to predict early and late breast cancer recurrence in the TAILORx trial. The study found that molecular features were the strongest contributors to prognostic accuracy for early distant recurrence (within five years), while histopathology features added meaningful prognostic value for late distant recurrence. The optimal models, ICM+ and CM+, demonstrated the best overall accuracy for individualized recurrence risk assessment and were independently validated in a holdout validation set from the TAILORx trial.</w:t>
      </w:r>
      <w:r/>
    </w:p>
    <w:p>
      <w:pPr>
        <w:pStyle w:val="ListNumber"/>
        <w:spacing w:line="240" w:lineRule="auto"/>
        <w:ind w:left="720"/>
      </w:pPr>
      <w:r/>
      <w:hyperlink r:id="rId13">
        <w:r>
          <w:rPr>
            <w:color w:val="0000EE"/>
            <w:u w:val="single"/>
          </w:rPr>
          <w:t>https://www.carislifesciences.com/about/news-and-media/ecog-acrin-and-caris-life-sciences-unveil-first-findings-from-a-multi-year-collaboration/</w:t>
        </w:r>
      </w:hyperlink>
      <w:r>
        <w:t xml:space="preserve"> - Caris Life Sciences and the ECOG-ACRIN Cancer Research Group unveiled initial findings from a multi-year collaboration aimed at advancing AI-powered multimodal tools for breast cancer recurrence risk stratification. The collaboration integrates ECOG-ACRIN's extensive clinical trial expertise and biorepository resources with Caris' comprehensive MI Cancer Seek® whole exome and whole transcriptome profiling, whole slide imaging, and advanced machine learning platforms. The research developed multimodal models to more precisely stratify recurrence risk in early-stage breast cancer, integrating histopathologic imaging, clinical, and molecular data from the TAILORx tissue biorepository.</w:t>
      </w:r>
      <w:r/>
    </w:p>
    <w:p>
      <w:pPr>
        <w:pStyle w:val="ListNumber"/>
        <w:spacing w:line="240" w:lineRule="auto"/>
        <w:ind w:left="720"/>
      </w:pPr>
      <w:r/>
      <w:hyperlink r:id="rId11">
        <w:r>
          <w:rPr>
            <w:color w:val="0000EE"/>
            <w:u w:val="single"/>
          </w:rPr>
          <w:t>https://www.carislifesciences.com/research/publications/multimodal-artificial-intelligence-ai-models-integrating-image-clinical-and-molecular-data-for-predicting-early-and-late-breast-cancer-recurrence-in-tailorx/</w:t>
        </w:r>
      </w:hyperlink>
      <w:r>
        <w:t xml:space="preserve"> - Caris Life Sciences developed multimodal artificial intelligence (AI) models integrating imaging, clinical, and molecular data to predict early and late breast cancer recurrence in the TAILORx trial. The study found that molecular features were the strongest contributors to prognostic accuracy for early distant recurrence (within five years), while histopathology features added meaningful prognostic value for late distant recurrence. The optimal models, ICM+ and CM+, demonstrated the best overall accuracy for individualized recurrence risk assessment and were independently validated in a holdout validation set from the TAILORx trial.</w:t>
      </w:r>
      <w:r/>
    </w:p>
    <w:p>
      <w:pPr>
        <w:pStyle w:val="ListNumber"/>
        <w:spacing w:line="240" w:lineRule="auto"/>
        <w:ind w:left="720"/>
      </w:pPr>
      <w:r/>
      <w:hyperlink r:id="rId10">
        <w:r>
          <w:rPr>
            <w:color w:val="0000EE"/>
            <w:u w:val="single"/>
          </w:rPr>
          <w:t>https://www.carislifesciences.com/about/news-and-media/caris-life-sciences-launches-caris-mi-clarity/</w:t>
        </w:r>
      </w:hyperlink>
      <w:r>
        <w:t xml:space="preserve"> - Caris Life Sciences has introduced Caris MI Clarity, an AI-driven prognostic test for postmenopausal patients with HR-positive/HER2-negative, node-negative early-stage breast cancer. This test assesses both early (0–5 years) and late (5–15 years) distant recurrence risks at diagnosis, providing results within three business days. Developed using Caris' extensive multimodal dataset, the test analyses digitised H&amp;E slides and clinical data without requiring genomic sequencing. It was validated through collaborations with the ECOG-ACRIN Cancer Research Group and NRG Oncology, utilising data from major breast cancer trials, including TAILORx and NSABP B-42, to support personalised treatment planning by differentiating evolving recurrence risks over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harmashots.com/33154/caris-launches-caris-mi-clarity-for-ai-powered-breast-cancer-recurrence-risk-assessment/" TargetMode="External"/><Relationship Id="rId10" Type="http://schemas.openxmlformats.org/officeDocument/2006/relationships/hyperlink" Target="https://www.carislifesciences.com/about/news-and-media/caris-life-sciences-launches-caris-mi-clarity/" TargetMode="External"/><Relationship Id="rId11" Type="http://schemas.openxmlformats.org/officeDocument/2006/relationships/hyperlink" Target="https://www.carislifesciences.com/research/publications/multimodal-artificial-intelligence-ai-models-integrating-image-clinical-and-molecular-data-for-predicting-early-and-late-breast-cancer-recurrence-in-tailorx/" TargetMode="External"/><Relationship Id="rId12" Type="http://schemas.openxmlformats.org/officeDocument/2006/relationships/hyperlink" Target="https://www.carislifesciences.com/research/publications/a-multimodal-multitask-deep-learning-model-trained-in-nsabp-b-42-and-validated-in-tailorx-for-late-distant-recurrence-risk-in-hr-early-breast-cancer/" TargetMode="External"/><Relationship Id="rId13" Type="http://schemas.openxmlformats.org/officeDocument/2006/relationships/hyperlink" Target="https://www.carislifesciences.com/about/news-and-media/ecog-acrin-and-caris-life-sciences-unveil-first-findings-from-a-multi-year-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