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Pharmaceutical Contract Packaging Trends Driving Growth to 2033</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manufacturers alike are increasingly turning to specialist contract packagers as the pharma sector outsources packaging to cut costs, meet strict rules and handle complex biologics , a shift that matters because it speeds launches, improves traceability and lets companies tap advanced tech without big capital spends.</w:t>
      </w:r>
      <w:r/>
    </w:p>
    <w:p>
      <w:r/>
      <w:r>
        <w:t>Essential Takeaways</w:t>
      </w:r>
      <w:r/>
      <w:r/>
    </w:p>
    <w:p>
      <w:pPr>
        <w:pStyle w:val="ListBullet"/>
        <w:spacing w:line="240" w:lineRule="auto"/>
        <w:ind w:left="720"/>
      </w:pPr>
      <w:r/>
      <w:r>
        <w:rPr>
          <w:b/>
        </w:rPr>
        <w:t>Market momentum:</w:t>
      </w:r>
      <w:r>
        <w:t xml:space="preserve"> The pharmaceutical contract packaging market is forecast to expand strongly through 2033, driven by outsourcing and new drug formats.</w:t>
      </w:r>
      <w:r/>
    </w:p>
    <w:p>
      <w:pPr>
        <w:pStyle w:val="ListBullet"/>
        <w:spacing w:line="240" w:lineRule="auto"/>
        <w:ind w:left="720"/>
      </w:pPr>
      <w:r/>
      <w:r>
        <w:rPr>
          <w:b/>
        </w:rPr>
        <w:t>Tech-first packaging:</w:t>
      </w:r>
      <w:r>
        <w:t xml:space="preserve"> Serialization, RFID, IoT sensors and track-and-trace systems are becoming table stakes for market access.</w:t>
      </w:r>
      <w:r/>
    </w:p>
    <w:p>
      <w:pPr>
        <w:pStyle w:val="ListBullet"/>
        <w:spacing w:line="240" w:lineRule="auto"/>
        <w:ind w:left="720"/>
      </w:pPr>
      <w:r/>
      <w:r>
        <w:rPr>
          <w:b/>
        </w:rPr>
        <w:t>Regulatory pressure:</w:t>
      </w:r>
      <w:r>
        <w:t xml:space="preserve"> Stricter rules in the US, EU and emerging markets are pushing pharma firms toward validated external partners.</w:t>
      </w:r>
      <w:r/>
    </w:p>
    <w:p>
      <w:pPr>
        <w:pStyle w:val="ListBullet"/>
        <w:spacing w:line="240" w:lineRule="auto"/>
        <w:ind w:left="720"/>
      </w:pPr>
      <w:r/>
      <w:r>
        <w:rPr>
          <w:b/>
        </w:rPr>
        <w:t>Specialist advantage:</w:t>
      </w:r>
      <w:r>
        <w:t xml:space="preserve"> Contract packagers now offer end-to-end services , cold chain, sterile workstreams and global distribution , not just box-and-label.</w:t>
      </w:r>
      <w:r/>
    </w:p>
    <w:p>
      <w:pPr>
        <w:pStyle w:val="ListBullet"/>
        <w:spacing w:line="240" w:lineRule="auto"/>
        <w:ind w:left="720"/>
      </w:pPr>
      <w:r/>
      <w:r>
        <w:rPr>
          <w:b/>
        </w:rPr>
        <w:t>Competitive landscape:</w:t>
      </w:r>
      <w:r>
        <w:t xml:space="preserve"> Global packaging majors and niche contract players are investing in capacity, automation and ready-to-use formats.</w:t>
      </w:r>
      <w:r/>
      <w:r/>
    </w:p>
    <w:p>
      <w:pPr>
        <w:pStyle w:val="Heading2"/>
      </w:pPr>
      <w:r>
        <w:t>Why outsourcing packaging is suddenly a strategic move</w:t>
      </w:r>
      <w:r/>
    </w:p>
    <w:p>
      <w:r/>
      <w:r>
        <w:t>Pharmaceutical firms are moving packaging out of their own plants and into the hands of specialists, and it’s not just to save on forklifts and staff. Outsourcing lets drugmakers accelerate product launches and access advanced capabilities , think sterile fill-finish support or cold-chain logistics , without huge capital outlay. According to industry reports, manufacturers are treating contract packagers as integrated partners rather than downstream vendors, which changes both expectations and outcomes. For product teams, that means faster time-to-market and a partner that already understands serialization and global regulatory paperwork.</w:t>
      </w:r>
      <w:r/>
    </w:p>
    <w:p>
      <w:pPr>
        <w:pStyle w:val="Heading2"/>
      </w:pPr>
      <w:r>
        <w:t>Tech is turning packaging into a data job</w:t>
      </w:r>
      <w:r/>
    </w:p>
    <w:p>
      <w:r/>
      <w:r>
        <w:t>Packaging today is as much about software and sensors as it is about cartons. Serialization and 2D barcodes deliver product-level traceability, RFID and IoT sensors help monitor temperature and integrity, and track-and-trace platforms support anti-counterfeit measures. Industry analyses show contract packagers that embed these systems into high-speed lines win business, because regulators and buyers demand transparent supply chains. If you’re choosing a partner, ask about integration speed, data dashboards and how they handle exceptions , those features separate a costly retrofit from a future-proof solution.</w:t>
      </w:r>
      <w:r/>
    </w:p>
    <w:p>
      <w:pPr>
        <w:pStyle w:val="Heading2"/>
      </w:pPr>
      <w:r>
        <w:t>Regulation: the quiet engine of change</w:t>
      </w:r>
      <w:r/>
    </w:p>
    <w:p>
      <w:r/>
      <w:r>
        <w:t>Regulatory frameworks in key markets are tightening, and that’s a major reason firms outsource. Mandatory serialization, traceability and stricter cold-chain rules in regions such as the US, EU and Brazil make validated compliance systems essential. Contract packaging providers that already meet these standards remove a big headache for manufacturers. Practically, that means fewer delays at market entry and less risk of costly recalls. For smaller biotech firms especially, working with a compliant packager can be the difference between hitting clinical supply deadlines and missing them.</w:t>
      </w:r>
      <w:r/>
    </w:p>
    <w:p>
      <w:pPr>
        <w:pStyle w:val="Heading2"/>
      </w:pPr>
      <w:r>
        <w:t>New formats and biologics raise the technical bar</w:t>
      </w:r>
      <w:r/>
    </w:p>
    <w:p>
      <w:r/>
      <w:r>
        <w:t>The rise of biologics, injectables and specialty drug formats demands precision in packaging , from sterile materials to polymer cartridges and prefilled devices. Recent product launches and investments in ready-to-use formats reflect a broader appetite for scalable, validated options that plug straight into fill-and-finish systems. Contract packagers are responding by expanding capabilities in sterile handling, lyophilisation-ready packaging and single-dose formats. If your pipeline includes biologics, choose a partner with proven sterile expertise and materials compatibility testing to avoid late-stage surprises.</w:t>
      </w:r>
      <w:r/>
    </w:p>
    <w:p>
      <w:pPr>
        <w:pStyle w:val="Heading2"/>
      </w:pPr>
      <w:r>
        <w:t>Who’s investing and how the market is reshaping itself</w:t>
      </w:r>
      <w:r/>
    </w:p>
    <w:p>
      <w:r/>
      <w:r>
        <w:t>The competitive field mixes global leaders with specialised service providers, and both types are spending on automation, serialization and geographic reach. Examples of recent activity include new regional distribution hubs and innovations in polymer cartridges that improve break resistance and device compatibility. Analysts suggest this investment is about resilience and speed: geographically diversified networks reduce single-point failures and speed delivery to regional markets. When comparing vendors, look at network footprint, cold-chain capability and whether they offer end-to-end documentation support for regulatory submissions.</w:t>
      </w:r>
      <w:r/>
    </w:p>
    <w:p>
      <w:pPr>
        <w:pStyle w:val="Heading2"/>
      </w:pPr>
      <w:r>
        <w:t>Picking the right partner: questions that matter</w:t>
      </w:r>
      <w:r/>
    </w:p>
    <w:p>
      <w:r/>
      <w:r>
        <w:t>Choosing a contract packager is now a strategic decision, so treat it like one. Ask about validated serialization systems, how they monitor cold-chain integrity, their track record with biologics, and what digital tools they provide for inventory visibility. Also consider capacity flexibility , can they scale for a commercial launch or handle seasonal peaks? Finally, check certifications and regional regulatory experience; compliance is rarely optional. A good packager will act as an extension of your supply chain, not an outsourced afterthought.</w:t>
      </w:r>
      <w:r/>
    </w:p>
    <w:p>
      <w:r/>
      <w:r>
        <w:t>It's a small change that can make every shipment safer, faster and easier to manage.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[6]</w:t>
        </w:r>
      </w:hyperlink>
      <w:r>
        <w:t xml:space="preserve">- Paragraph 6: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https://express-press-release.net/news/2026/05/05/1751256</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https://www.grandviewresearch.com/press-release/global-pharmaceutical-contract-packaging-market</w:t>
        </w:r>
      </w:hyperlink>
      <w:r>
        <w:t xml:space="preserve"> - This report by Grand View Research, Inc. projects the global pharmaceutical contract packaging market to reach USD 55.78 billion by 2033, growing at a CAGR of 5.8% from 2025 to 2033. The growth is driven by the increasing trend of outsourcing packaging operations to specialized contract packaging companies, allowing pharmaceutical firms to focus on core activities like drug discovery and development. The report also highlights the dominance of North America in the market, accounting for 36.8% of the revenue in 2024, and the significant role of plastic materials in packaging.</w:t>
      </w:r>
      <w:r/>
    </w:p>
    <w:p>
      <w:pPr>
        <w:pStyle w:val="ListNumber"/>
        <w:spacing w:line="240" w:lineRule="auto"/>
        <w:ind w:left="720"/>
      </w:pPr>
      <w:r/>
      <w:hyperlink r:id="rId12">
        <w:r>
          <w:rPr>
            <w:color w:val="0000EE"/>
            <w:u w:val="single"/>
          </w:rPr>
          <w:t>https://www.grandviewresearch.com/industry-analysis/pharmaceutical-contract-packaging-market</w:t>
        </w:r>
      </w:hyperlink>
      <w:r>
        <w:t xml:space="preserve"> - This analysis by Grand View Research provides a comprehensive overview of the pharmaceutical contract packaging market, including segmentation by packaging type, material, and region. It discusses the market's projected growth, driven by the outsourcing trend and the need for specialized packaging solutions for complex products like biologics and personalized medicines. The report also highlights the dominance of North America in the market and the expected substantial growth in the Asia Pacific region.</w:t>
      </w:r>
      <w:r/>
    </w:p>
    <w:p>
      <w:pPr>
        <w:pStyle w:val="ListNumber"/>
        <w:spacing w:line="240" w:lineRule="auto"/>
        <w:ind w:left="720"/>
      </w:pPr>
      <w:r/>
      <w:hyperlink r:id="rId11">
        <w:r>
          <w:rPr>
            <w:color w:val="0000EE"/>
            <w:u w:val="single"/>
          </w:rPr>
          <w:t>https://www.imarcgroup.com/global-pharmaceutical-contract-packaging-market</w:t>
        </w:r>
      </w:hyperlink>
      <w:r>
        <w:t xml:space="preserve"> - IMARC Group's report indicates that the global pharmaceutical contract packaging market was valued at USD 24.7 billion in 2025 and is expected to grow at a CAGR of 5.96% during 2026-2034. The report emphasizes the role of smart packaging solutions in driving market growth and highlights the increasing adoption of outsourcing packaging operations by pharmaceutical companies to specialized contract packaging firms.</w:t>
      </w:r>
      <w:r/>
    </w:p>
    <w:p>
      <w:pPr>
        <w:pStyle w:val="ListNumber"/>
        <w:spacing w:line="240" w:lineRule="auto"/>
        <w:ind w:left="720"/>
      </w:pPr>
      <w:r/>
      <w:hyperlink r:id="rId14">
        <w:r>
          <w:rPr>
            <w:color w:val="0000EE"/>
            <w:u w:val="single"/>
          </w:rPr>
          <w:t>https://www.imarcgroup.com/united-states-pharmaceutical-contract-packaging-market</w:t>
        </w:r>
      </w:hyperlink>
      <w:r>
        <w:t xml:space="preserve"> - This report by IMARC Group focuses on the U.S. pharmaceutical contract packaging market, which reached USD 6.7 billion in 2025 and is projected to reach USD 11.7 billion by 2034, exhibiting a CAGR of 6.36% during 2026-2034. The report discusses the market's segmentation by industry, type, and packaging materials, and highlights the increasing trend of outsourcing packaging operations to specialized contract packaging companies.</w:t>
      </w:r>
      <w:r/>
    </w:p>
    <w:p>
      <w:pPr>
        <w:pStyle w:val="ListNumber"/>
        <w:spacing w:line="240" w:lineRule="auto"/>
        <w:ind w:left="720"/>
      </w:pPr>
      <w:r/>
      <w:hyperlink r:id="rId13">
        <w:r>
          <w:rPr>
            <w:color w:val="0000EE"/>
            <w:u w:val="single"/>
          </w:rPr>
          <w:t>https://www.grandviewresearch.com/horizon/statistics/pharmaceutical-packaging-market/end-use/contract-packaging/global</w:t>
        </w:r>
      </w:hyperlink>
      <w:r>
        <w:t xml:space="preserve"> - This market statistics report by Grand View Research provides insights into the global contract packaging segment of the pharmaceutical packaging market, which generated a revenue of USD 56,541.0 million in 2024 and is expected to reach USD 101,594.6 million by 2030, growing at a CAGR of 10.3% from 2025 to 2030. The report highlights the dominance of North America in the market and the expected highest CAGR in India during the forecast period.</w:t>
      </w:r>
      <w:r/>
    </w:p>
    <w:p>
      <w:pPr>
        <w:pStyle w:val="ListNumber"/>
        <w:spacing w:line="240" w:lineRule="auto"/>
        <w:ind w:left="720"/>
      </w:pPr>
      <w:r/>
      <w:hyperlink r:id="rId15">
        <w:r>
          <w:rPr>
            <w:color w:val="0000EE"/>
            <w:u w:val="single"/>
          </w:rPr>
          <w:t>https://www.marketresearch.com/Grand-View-Research-v4060/Pharmaceutical-Contract-Packaging-Size-Share-42907420/</w:t>
        </w:r>
      </w:hyperlink>
      <w:r>
        <w:t xml:space="preserve"> - This report by Grand View Research provides a detailed analysis of the pharmaceutical contract packaging market, including segmentation by packaging type, material, and region. It discusses the market's projected growth, driven by the increasing trend of outsourcing packaging operations to specialized contract packaging companies, and highlights the dominance of North America in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xpress-press-release.net/news/2026/05/05/1751256" TargetMode="External"/><Relationship Id="rId10" Type="http://schemas.openxmlformats.org/officeDocument/2006/relationships/hyperlink" Target="https://www.grandviewresearch.com/press-release/global-pharmaceutical-contract-packaging-market" TargetMode="External"/><Relationship Id="rId11" Type="http://schemas.openxmlformats.org/officeDocument/2006/relationships/hyperlink" Target="https://www.imarcgroup.com/global-pharmaceutical-contract-packaging-market" TargetMode="External"/><Relationship Id="rId12" Type="http://schemas.openxmlformats.org/officeDocument/2006/relationships/hyperlink" Target="https://www.grandviewresearch.com/industry-analysis/pharmaceutical-contract-packaging-market" TargetMode="External"/><Relationship Id="rId13" Type="http://schemas.openxmlformats.org/officeDocument/2006/relationships/hyperlink" Target="https://www.grandviewresearch.com/horizon/statistics/pharmaceutical-packaging-market/end-use/contract-packaging/global" TargetMode="External"/><Relationship Id="rId14" Type="http://schemas.openxmlformats.org/officeDocument/2006/relationships/hyperlink" Target="https://www.imarcgroup.com/united-states-pharmaceutical-contract-packaging-market" TargetMode="External"/><Relationship Id="rId15" Type="http://schemas.openxmlformats.org/officeDocument/2006/relationships/hyperlink" Target="https://www.marketresearch.com/Grand-View-Research-v4060/Pharmaceutical-Contract-Packaging-Size-Share-429074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