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Protein Sequencing Chip: Pumpkinseed’s deSIPHR Promises a New Read Layer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biotech terms are betting on a tiny chip to deliver big protein answers , Pumpkinseed, a Stanford spinout, has just raised $20 million to push its deSIPHR Raman‑based platform from peptides toward full‑length protein sequencing, promising richer, faster functional data that could reshape drug discovery and biosecurity.</w:t>
      </w:r>
      <w:r/>
    </w:p>
    <w:p>
      <w:r/>
      <w:r>
        <w:t>Essential Takeaways</w:t>
      </w:r>
      <w:r/>
      <w:r/>
    </w:p>
    <w:p>
      <w:pPr>
        <w:pStyle w:val="ListBullet"/>
        <w:spacing w:line="240" w:lineRule="auto"/>
        <w:ind w:left="720"/>
      </w:pPr>
      <w:r/>
      <w:r>
        <w:rPr>
          <w:b/>
        </w:rPr>
        <w:t>Major raise:</w:t>
      </w:r>
      <w:r>
        <w:t xml:space="preserve"> Pumpkinseed closed a $20 million Series A led by NfX and Future Ventures to develop its silicon photonics protein‑sequencing platform.</w:t>
      </w:r>
      <w:r/>
    </w:p>
    <w:p>
      <w:pPr>
        <w:pStyle w:val="ListBullet"/>
        <w:spacing w:line="240" w:lineRule="auto"/>
        <w:ind w:left="720"/>
      </w:pPr>
      <w:r/>
      <w:r>
        <w:rPr>
          <w:b/>
        </w:rPr>
        <w:t>Chip‑based sensing:</w:t>
      </w:r>
      <w:r>
        <w:t xml:space="preserve"> The technology uses integrated photonic circuits and Raman spectroscopy to read molecular vibrations and infer peptide sequences; it aims to scale to full proteins.</w:t>
      </w:r>
      <w:r/>
    </w:p>
    <w:p>
      <w:pPr>
        <w:pStyle w:val="ListBullet"/>
        <w:spacing w:line="240" w:lineRule="auto"/>
        <w:ind w:left="720"/>
      </w:pPr>
      <w:r/>
      <w:r>
        <w:rPr>
          <w:b/>
        </w:rPr>
        <w:t>Commercial traction:</w:t>
      </w:r>
      <w:r>
        <w:t xml:space="preserve"> The company reports over $12 million in commitments via contracts with Genentech, DARPA, and BARDA, signalling early industry and government interest.</w:t>
      </w:r>
      <w:r/>
    </w:p>
    <w:p>
      <w:pPr>
        <w:pStyle w:val="ListBullet"/>
        <w:spacing w:line="240" w:lineRule="auto"/>
        <w:ind w:left="720"/>
      </w:pPr>
      <w:r/>
      <w:r>
        <w:rPr>
          <w:b/>
        </w:rPr>
        <w:t>Product focus:</w:t>
      </w:r>
      <w:r>
        <w:t xml:space="preserve"> Funding will accelerate hardware development, expand biopharma and biosecurity partnerships, and improve AI models built on the company’s proteomic datasets.</w:t>
      </w:r>
      <w:r/>
    </w:p>
    <w:p>
      <w:pPr>
        <w:pStyle w:val="ListBullet"/>
        <w:spacing w:line="240" w:lineRule="auto"/>
        <w:ind w:left="720"/>
      </w:pPr>
      <w:r/>
      <w:r>
        <w:rPr>
          <w:b/>
        </w:rPr>
        <w:t>Hands‑on cue:</w:t>
      </w:r>
      <w:r>
        <w:t xml:space="preserve"> If this tech delivers, labs could get richer functional information per cell, which matters for complex diseases and rapid threat detection.</w:t>
      </w:r>
      <w:r/>
      <w:r/>
    </w:p>
    <w:p>
      <w:pPr>
        <w:pStyle w:val="Heading2"/>
      </w:pPr>
      <w:r>
        <w:t>What exactly did Pumpkinseed raise, and why it matters now</w:t>
      </w:r>
      <w:r/>
    </w:p>
    <w:p>
      <w:r/>
      <w:r>
        <w:t>Pumpkinseed announced a $20 million Series A round led by NfX and Future Ventures, with support from Base4, AdVentures and Stanford. The cash comes at a pivotal moment for proteomics, where labs crave higher information density , not just which proteins are present, but how they’re modified and folded. According to the company and reporting on the round, those needs are what deSIPHR is designed to tackle. For researchers, that promises a sleeker, data‑rich readout from tiny sample amounts, and for funders, it’s a bet on a hardware‑plus‑AI play rather than pure software.</w:t>
      </w:r>
      <w:r/>
    </w:p>
    <w:p>
      <w:pPr>
        <w:pStyle w:val="Heading2"/>
      </w:pPr>
      <w:r>
        <w:t>The tech in plain English: a chip that listens to molecules</w:t>
      </w:r>
      <w:r/>
    </w:p>
    <w:p>
      <w:r/>
      <w:r>
        <w:t>Pumpkinseed’s approach pairs silicon photonics with Raman spectroscopy, which senses how light scatters off molecules to reveal vibrational fingerprints. The startup says it traps peptides in an integrated photonic circuit and reads sequence and structural cues from those vibrations. That’s a neat sensory image: instead of pulling apart proteins chemically, the chip “listens” to them. It’s a departure from mass spectrometry and sequencing‑by-synthesis methods and could be faster and more compact if the signal processing and engineering scale up.</w:t>
      </w:r>
      <w:r/>
    </w:p>
    <w:p>
      <w:pPr>
        <w:pStyle w:val="Heading2"/>
      </w:pPr>
      <w:r>
        <w:t>Why biopharma and defence are already interested</w:t>
      </w:r>
      <w:r/>
    </w:p>
    <w:p>
      <w:r/>
      <w:r>
        <w:t>The company reports active agreements totalling more than $12 million with high‑profile partners, including Genentech, DARPA and BARDA. That mix tells you two things: big pharma sees potential for drug discovery and biomarker work, while government agencies value faster, portable ways to profile proteins for biodefence and response. Investors and partners are therefore backing both commercial R&amp;D use cases and national security applications, which usually speeds product development and regulatory engagement.</w:t>
      </w:r>
      <w:r/>
    </w:p>
    <w:p>
      <w:pPr>
        <w:pStyle w:val="Heading2"/>
      </w:pPr>
      <w:r>
        <w:t>The AI angle: data needs models as much as hardware</w:t>
      </w:r>
      <w:r/>
    </w:p>
    <w:p>
      <w:r/>
      <w:r>
        <w:t>Pumpkinseed isn’t selling only hardware , it’s building AI models on proteomic datasets generated by the chip. That’s critical because raw Raman spectra are complex and require powerful pattern recognition to translate vibrations into useful biological information. The company plans to use part of the Series A to improve these models, which will be the difference between an interesting sensor and a practical lab tool. Expect iterative improvements: better chips will make cleaner data, and better models will unlock subtler biological signals.</w:t>
      </w:r>
      <w:r/>
    </w:p>
    <w:p>
      <w:pPr>
        <w:pStyle w:val="Heading2"/>
      </w:pPr>
      <w:r>
        <w:t>What this could mean for labs and patients</w:t>
      </w:r>
      <w:r/>
    </w:p>
    <w:p>
      <w:r/>
      <w:r>
        <w:t>If deSIPHR scales from peptides to full‑length proteins, labs could gain faster functional readouts , for instance, understanding protein isoforms, post‑translational modifications, or folding states that matter in disease. That’s valuable for personalised medicine, therapeutic antibody screening, and rapid pathogen characterisation. Practically, labs should watch for validation studies, throughput metrics and sample prep requirements; those details will determine whether the platform becomes a bench staple or a specialised accessory.</w:t>
      </w:r>
      <w:r/>
    </w:p>
    <w:p>
      <w:r/>
      <w:r>
        <w:t>Closing line It’s a small chip with a big claim , and for researchers after richer, faster protein insights, the next year of validation will be the real test.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4">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https://www.genomeweb.com/business-news/stanford-university-spinout-pumpkinseed-raises-20m-advance-protein-sequencing-tech</w:t>
        </w:r>
      </w:hyperlink>
      <w:r>
        <w:t xml:space="preserve"> - Please view link - unable to able to access data</w:t>
      </w:r>
      <w:r/>
    </w:p>
    <w:p>
      <w:pPr>
        <w:pStyle w:val="ListNumber"/>
        <w:spacing w:line="240" w:lineRule="auto"/>
        <w:ind w:left="720"/>
      </w:pPr>
      <w:r/>
      <w:hyperlink r:id="rId10">
        <w:r>
          <w:rPr>
            <w:color w:val="0000EE"/>
            <w:u w:val="single"/>
          </w:rPr>
          <w:t>https://www.pumpkinseed.bio/news/pumpkinseed-raises-20m-series-a-to-unlock-biologys-most-valuable-hidden-data-layer</w:t>
        </w:r>
      </w:hyperlink>
      <w:r>
        <w:t xml:space="preserve"> - Pumpkinseed, a biological data mining startup, has secured $20 million in a Series A funding round co-led by NfX and Future Ventures, with participation from Base4, ADVentures, and Stanford University. The funds will advance their deSIPHR technology, a nanophotonic chip platform designed to sequence peptides and provide functional information about proteins expressed in cells. The company aims to expand its biopharma and biosecurity partnerships and enhance AI models built on its proteomic datasets. Notably, Pumpkinseed has secured over $12 million through contracts with Genentech, DARPA, and BARDA.</w:t>
      </w:r>
      <w:r/>
    </w:p>
    <w:p>
      <w:pPr>
        <w:pStyle w:val="ListNumber"/>
        <w:spacing w:line="240" w:lineRule="auto"/>
        <w:ind w:left="720"/>
      </w:pPr>
      <w:r/>
      <w:hyperlink r:id="rId12">
        <w:r>
          <w:rPr>
            <w:color w:val="0000EE"/>
            <w:u w:val="single"/>
          </w:rPr>
          <w:t>https://www.pumpkinseed.bio/technology</w:t>
        </w:r>
      </w:hyperlink>
      <w:r>
        <w:t xml:space="preserve"> - Pumpkinseed's deSIPHR platform is a proprietary nanophotonic chip system that reads protein sequences one amino acid at a time using Raman spectroscopy. This technology enables direct, high-resolution proteomic data without the need for reference databases or elaborate sample preparation. The platform's scalability is enhanced by semiconductor manufacturing processes, allowing for over 100 billion sensors per wafer, facilitating large-scale proteomic analysis.</w:t>
      </w:r>
      <w:r/>
    </w:p>
    <w:p>
      <w:pPr>
        <w:pStyle w:val="ListNumber"/>
        <w:spacing w:line="240" w:lineRule="auto"/>
        <w:ind w:left="720"/>
      </w:pPr>
      <w:r/>
      <w:hyperlink r:id="rId14">
        <w:r>
          <w:rPr>
            <w:color w:val="0000EE"/>
            <w:u w:val="single"/>
          </w:rPr>
          <w:t>https://www.pumpkinseed.bio/applications</w:t>
        </w:r>
      </w:hyperlink>
      <w:r>
        <w:t xml:space="preserve"> - Pumpkinseed's deSIPHR platform has diverse applications across biopharma, biosecurity, and bio-AI sectors. In biopharma, it aids in immunopeptidomics, neuropeptide sequencing, and biologics development. For biosecurity, it uncovers novel protein biomarkers and detects unknown biological entities. In bio-AI, it generates single-cell molecular datasets essential for AI-driven biology and drug discovery platforms, addressing the data bottleneck in AI biology.</w:t>
      </w:r>
      <w:r/>
    </w:p>
    <w:p>
      <w:pPr>
        <w:pStyle w:val="ListNumber"/>
        <w:spacing w:line="240" w:lineRule="auto"/>
        <w:ind w:left="720"/>
      </w:pPr>
      <w:r/>
      <w:hyperlink r:id="rId15">
        <w:r>
          <w:rPr>
            <w:color w:val="0000EE"/>
            <w:u w:val="single"/>
          </w:rPr>
          <w:t>https://www.pumpkinseed.bio/news</w:t>
        </w:r>
      </w:hyperlink>
      <w:r>
        <w:t xml:space="preserve"> - Pumpkinseed's news section provides updates on their technological advancements and applications. Recent highlights include the announcement of their $20 million Series A funding round, co-led by NfX and Future Ventures, aimed at scaling their deSIPHR platform. Additionally, the company has secured over $12 million in contracts with Genentech, DARPA, and BARDA, focusing on immunology, precision medicine, and rapid biothreat detection.</w:t>
      </w:r>
      <w:r/>
    </w:p>
    <w:p>
      <w:pPr>
        <w:pStyle w:val="ListNumber"/>
        <w:spacing w:line="240" w:lineRule="auto"/>
        <w:ind w:left="720"/>
      </w:pPr>
      <w:r/>
      <w:hyperlink r:id="rId13">
        <w:r>
          <w:rPr>
            <w:color w:val="0000EE"/>
            <w:u w:val="single"/>
          </w:rPr>
          <w:t>https://tomkat.stanford.edu/innovation-transfer/pumpkin-seed</w:t>
        </w:r>
      </w:hyperlink>
      <w:r>
        <w:t xml:space="preserve"> - PumpkinSeed, a Stanford University spinout, is developing continuous and sensitive pathogen detection assays to monitor disease outbreaks in crops and livestock. Unlike current methods, PumpkinSeed offers rapid and precise detection, aiming to reduce the need for unnecessary agrochemicals and antibiotics, thereby promoting environmental and human health.</w:t>
      </w:r>
      <w:r/>
    </w:p>
    <w:p>
      <w:pPr>
        <w:pStyle w:val="ListNumber"/>
        <w:spacing w:line="240" w:lineRule="auto"/>
        <w:ind w:left="720"/>
      </w:pPr>
      <w:r/>
      <w:hyperlink r:id="rId11">
        <w:r>
          <w:rPr>
            <w:color w:val="0000EE"/>
            <w:u w:val="single"/>
          </w:rPr>
          <w:t>https://www.synbiobeta.com/read/pumpkinseed-raises-20-million-series-a-to-build-the-read-layer-for-protein-biology</w:t>
        </w:r>
      </w:hyperlink>
      <w:r>
        <w:t xml:space="preserve"> - Pumpkinseed has raised $20 million in Series A funding to scale its deSIPHR nanophotonic chip platform for protein sequencing at single-molecule resolution without reference catalogs. The funding, co-led by NfX and Future Ventures, will accelerate the platform from peptide to full-length protein sequencing, expand biopharma and biosecurity partnerships, and advance AI models built on Pumpkinseed's proteomic datasets.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nomeweb.com/business-news/stanford-university-spinout-pumpkinseed-raises-20m-advance-protein-sequencing-tech" TargetMode="External"/><Relationship Id="rId10" Type="http://schemas.openxmlformats.org/officeDocument/2006/relationships/hyperlink" Target="https://www.pumpkinseed.bio/news/pumpkinseed-raises-20m-series-a-to-unlock-biologys-most-valuable-hidden-data-layer" TargetMode="External"/><Relationship Id="rId11" Type="http://schemas.openxmlformats.org/officeDocument/2006/relationships/hyperlink" Target="https://www.synbiobeta.com/read/pumpkinseed-raises-20-million-series-a-to-build-the-read-layer-for-protein-biology" TargetMode="External"/><Relationship Id="rId12" Type="http://schemas.openxmlformats.org/officeDocument/2006/relationships/hyperlink" Target="https://www.pumpkinseed.bio/technology" TargetMode="External"/><Relationship Id="rId13" Type="http://schemas.openxmlformats.org/officeDocument/2006/relationships/hyperlink" Target="https://tomkat.stanford.edu/innovation-transfer/pumpkin-seed" TargetMode="External"/><Relationship Id="rId14" Type="http://schemas.openxmlformats.org/officeDocument/2006/relationships/hyperlink" Target="https://www.pumpkinseed.bio/applications" TargetMode="External"/><Relationship Id="rId15" Type="http://schemas.openxmlformats.org/officeDocument/2006/relationships/hyperlink" Target="https://www.pumpkinseed.bio/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