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Sewer Monitoring for Yorkshire: How 92,000 Smart Alarms Could Cut Pollution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watching utilities get smarter , Yorkshire Water is rolling out thousands of sewer alarms and AI tools across the region to spot blockages, prevent flooding and reduce pollution, a £53m programme that matters to customers, communities and rivers.</w:t>
      </w:r>
      <w:r/>
    </w:p>
    <w:p>
      <w:r/>
      <w:r>
        <w:t>Essential Takeaways</w:t>
      </w:r>
      <w:r/>
      <w:r/>
    </w:p>
    <w:p>
      <w:pPr>
        <w:pStyle w:val="ListBullet"/>
        <w:spacing w:line="240" w:lineRule="auto"/>
        <w:ind w:left="720"/>
      </w:pPr>
      <w:r/>
      <w:r>
        <w:rPr>
          <w:b/>
        </w:rPr>
        <w:t>Scale of rollout:</w:t>
      </w:r>
      <w:r>
        <w:t xml:space="preserve"> Yorkshire Water plans over 92,000 new sewer monitors by 2030, reaching 130,000 devices in total.</w:t>
      </w:r>
      <w:r/>
    </w:p>
    <w:p>
      <w:pPr>
        <w:pStyle w:val="ListBullet"/>
        <w:spacing w:line="240" w:lineRule="auto"/>
        <w:ind w:left="720"/>
      </w:pPr>
      <w:r/>
      <w:r>
        <w:rPr>
          <w:b/>
        </w:rPr>
        <w:t>Early results:</w:t>
      </w:r>
      <w:r>
        <w:t xml:space="preserve"> More than 8,500 sewer level monitors and 8,000 customer alarms installed since June 2025, already preventing pollution incidents.</w:t>
      </w:r>
      <w:r/>
    </w:p>
    <w:p>
      <w:pPr>
        <w:pStyle w:val="ListBullet"/>
        <w:spacing w:line="240" w:lineRule="auto"/>
        <w:ind w:left="720"/>
      </w:pPr>
      <w:r/>
      <w:r>
        <w:rPr>
          <w:b/>
        </w:rPr>
        <w:t>How it works:</w:t>
      </w:r>
      <w:r>
        <w:t xml:space="preserve"> Sensors feed data into StormHarvester AI and other analytics to predict issues using rainfall, river and groundwater inputs.</w:t>
      </w:r>
      <w:r/>
    </w:p>
    <w:p>
      <w:pPr>
        <w:pStyle w:val="ListBullet"/>
        <w:spacing w:line="240" w:lineRule="auto"/>
        <w:ind w:left="720"/>
      </w:pPr>
      <w:r/>
      <w:r>
        <w:rPr>
          <w:b/>
        </w:rPr>
        <w:t>Practical wins:</w:t>
      </w:r>
      <w:r>
        <w:t xml:space="preserve"> The programme has cut reactive visits by around 15% and flagged over 35 pollution incidents before they escalated.</w:t>
      </w:r>
      <w:r/>
    </w:p>
    <w:p>
      <w:pPr>
        <w:pStyle w:val="ListBullet"/>
        <w:spacing w:line="240" w:lineRule="auto"/>
        <w:ind w:left="720"/>
      </w:pPr>
      <w:r/>
      <w:r>
        <w:rPr>
          <w:b/>
        </w:rPr>
        <w:t>User benefit:</w:t>
      </w:r>
      <w:r>
        <w:t xml:space="preserve"> Faster, targeted field responses, fewer home floods and clearer priorities based on risk rather than complaints.</w:t>
      </w:r>
      <w:r/>
      <w:r/>
    </w:p>
    <w:p>
      <w:pPr>
        <w:pStyle w:val="Heading2"/>
      </w:pPr>
      <w:r>
        <w:t>Why this rollout feels different , and a bit reassuring</w:t>
      </w:r>
      <w:r/>
    </w:p>
    <w:p>
      <w:r/>
      <w:r>
        <w:t>Yorkshire Water’s project doesn’t look or smell like traditional pipework upgrades; it’s digital, quiet and largely invisible , until it pings. The company is pairing thousands of level sensors with AI so that subtle rises in sewer levels trigger a human response before a garden floods or untreated wastewater reaches a watercourse. According to regional managers, that early-warning feel is already replacing knee-jerk fixes with proper prevention. For customers, the benefit is obvious: fewer surprises and a lower chance of property damage.</w:t>
      </w:r>
      <w:r/>
    </w:p>
    <w:p>
      <w:pPr>
        <w:pStyle w:val="Heading2"/>
      </w:pPr>
      <w:r>
        <w:t>The tech behind the headline , telemetry, AI and a digital twin</w:t>
      </w:r>
      <w:r/>
    </w:p>
    <w:p>
      <w:r/>
      <w:r>
        <w:t>At the heart of the scheme is a stack of tech: telemetry to capture levels, cloud platforms to store streams of data, and machine learning from partners such as StormHarvester to spot abnormal patterns. The plan is to use these inputs to build a ‘digital twin’ of the sewer network, giving teams a detailed, almost tactile sense of what’s happening underground. Industry sources say this shift to predictive operation is accelerating across utilities, because it lets engineers act earlier and smarter.</w:t>
      </w:r>
      <w:r/>
    </w:p>
    <w:p>
      <w:pPr>
        <w:pStyle w:val="Heading2"/>
      </w:pPr>
      <w:r>
        <w:t>What the early numbers tell us , real reductions and useful signals</w:t>
      </w:r>
      <w:r/>
    </w:p>
    <w:p>
      <w:r/>
      <w:r>
        <w:t>Rollout figures are concrete: since the programme began in mid-2025 more than 8,500 sewer monitors and 8,000 customer alarms are live. Yorkshire Water reports the scheme has averted over 35 pollution incidents and cut reactive site visits by roughly 15%. That’s the sort of measurable improvement that comforts regulators and communities alike , and it shows smart monitoring can pay off in reduced environmental harm and lower emergency costs.</w:t>
      </w:r>
      <w:r/>
    </w:p>
    <w:p>
      <w:pPr>
        <w:pStyle w:val="Heading2"/>
      </w:pPr>
      <w:r>
        <w:t>Choosing the right sensor and placement , a practical guide</w:t>
      </w:r>
      <w:r/>
    </w:p>
    <w:p>
      <w:r/>
      <w:r>
        <w:t>Not all monitors are interchangeable. For homeowners and neighbourhood groups it’s worth knowing there are distinct device roles: customer sewer alarms tend to sit at properties to warn of local backups, while sewer-level monitors track network behaviour in streets and manholes. Utilities prioritise high-risk areas , low-lying locations, places near rivers, and spots with a known history of blockages. If you live in an at-risk area, sign up to local alerts and report any surface water or smells promptly; early local intel helps the central system learn faster.</w:t>
      </w:r>
      <w:r/>
    </w:p>
    <w:p>
      <w:pPr>
        <w:pStyle w:val="Heading2"/>
      </w:pPr>
      <w:r>
        <w:t>Partnerships and worries , why the suppliers matter</w:t>
      </w:r>
      <w:r/>
    </w:p>
    <w:p>
      <w:r/>
      <w:r>
        <w:t>Yorkshire Water isn’t doing this alone. Deliveries and analytics involve firms such as Detectronic and Samotics, and cloud telemetry platforms knit the data together. The partnerships matter because sensor reliability, data security and good analytics are what make predictive systems useful. Critics will point to past concerns about fines, ownership and private capital in water companies, but the immediate test is environmental: are we seeing fewer spills and fewer flooded homes? Early signs suggest yes, but long-term oversight will be crucial.</w:t>
      </w:r>
      <w:r/>
    </w:p>
    <w:p>
      <w:pPr>
        <w:pStyle w:val="Heading2"/>
      </w:pPr>
      <w:r>
        <w:t>What this change means for customers and communities</w:t>
      </w:r>
      <w:r/>
    </w:p>
    <w:p>
      <w:r/>
      <w:r>
        <w:t>Practically, more alarms and smarter analytics mean fewer unexpected floods and quicker, more targeted visits from engineers. Emotionally, there’s a pay-off too , communities can feel better protected and regulators have firmer evidence to judge progress. The real work now is scaling the tech, keeping sensors maintained, and ensuring alerts are acted on fast. If that happens, the shift from reactive troubleshooting to predictive care could become the new normal for sewer networks.</w:t>
      </w:r>
      <w:r/>
    </w:p>
    <w:p>
      <w:r/>
      <w:r>
        <w:t>It's a small change with big consequences: smarter sensors and AI could make every storm a little less risky for homes and rivers.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0">
        <w:r>
          <w:rPr>
            <w:color w:val="0000EE"/>
            <w:u w:val="single"/>
          </w:rPr>
          <w:t>[3]</w:t>
        </w:r>
      </w:hyperlink>
      <w:r>
        <w:t xml:space="preserve">- Paragraph 4: </w:t>
      </w:r>
      <w:hyperlink r:id="rId9">
        <w:r>
          <w:rPr>
            <w:color w:val="0000EE"/>
            <w:u w:val="single"/>
          </w:rPr>
          <w:t>[2]</w:t>
        </w:r>
      </w:hyperlink>
      <w:r>
        <w:t xml:space="preserve">, </w:t>
      </w:r>
      <w:hyperlink r:id="rId12">
        <w:r>
          <w:rPr>
            <w:color w:val="0000EE"/>
            <w:u w:val="single"/>
          </w:rPr>
          <w:t>[5]</w:t>
        </w:r>
      </w:hyperlink>
      <w:r>
        <w:t xml:space="preserve">- Paragraph 5: </w:t>
      </w:r>
      <w:hyperlink r:id="rId10">
        <w:r>
          <w:rPr>
            <w:color w:val="0000EE"/>
            <w:u w:val="single"/>
          </w:rPr>
          <w:t>[3]</w:t>
        </w:r>
      </w:hyperlink>
      <w:r>
        <w:t xml:space="preserve">, </w:t>
      </w:r>
      <w:hyperlink r:id="rId13">
        <w:r>
          <w:rPr>
            <w:color w:val="0000EE"/>
            <w:u w:val="single"/>
          </w:rPr>
          <w:t>[4]</w:t>
        </w:r>
      </w:hyperlink>
      <w:r>
        <w:t xml:space="preserve">- Paragraph 6: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https://www.watermagazine.co.uk/2026/05/07/yorkshire-water-53m-ai-sewer-monitoring-programme-predicts-great-results/</w:t>
        </w:r>
      </w:hyperlink>
      <w:r>
        <w:t xml:space="preserve"> - Please view link - unable to able to access data</w:t>
      </w:r>
      <w:r/>
    </w:p>
    <w:p>
      <w:pPr>
        <w:pStyle w:val="ListNumber"/>
        <w:spacing w:line="240" w:lineRule="auto"/>
        <w:ind w:left="720"/>
      </w:pPr>
      <w:r/>
      <w:hyperlink r:id="rId9">
        <w:r>
          <w:rPr>
            <w:color w:val="0000EE"/>
            <w:u w:val="single"/>
          </w:rPr>
          <w:t>https://www.watermagazine.co.uk/2026/05/07/yorkshire-water-53m-ai-sewer-monitoring-programme-predicts-great-results/</w:t>
        </w:r>
      </w:hyperlink>
      <w:r>
        <w:t xml:space="preserve"> - Yorkshire Water is investing £53 million in an AI-driven sewer monitoring programme, aiming to install over 92,000 sewer monitor alarms and devices by 2030. This initiative seeks to reduce pollution and prevent sewer flooding by providing early alerts for potential blockages. The project is already showing promising results, with thousands of sewer alarms installed across the region, contributing to improved network resilience and environmental protection.</w:t>
      </w:r>
      <w:r/>
    </w:p>
    <w:p>
      <w:pPr>
        <w:pStyle w:val="ListNumber"/>
        <w:spacing w:line="240" w:lineRule="auto"/>
        <w:ind w:left="720"/>
      </w:pPr>
      <w:r/>
      <w:hyperlink r:id="rId10">
        <w:r>
          <w:rPr>
            <w:color w:val="0000EE"/>
            <w:u w:val="single"/>
          </w:rPr>
          <w:t>https://smartwatermagazine.com/news/smart-water-magazine/yorkshire-water-advances-ai-led-sewer-monitoring-strengthen-wastewater</w:t>
        </w:r>
      </w:hyperlink>
      <w:r>
        <w:t xml:space="preserve"> - Yorkshire Water is advancing a £53 million programme to modernise its wastewater network through the large-scale deployment of smart monitoring technologies. The initiative aims to install more than 92,000 sewer monitoring devices by 2030, supporting efforts to reduce pollution, prevent sewer flooding, and enhance service reliability. The rollout includes 45,000 customer sewer alarms, 27,000 sewer level monitors, and 20,000 replacement units, with over 8,500 level monitors and 8,000 customer alarms already deployed since June 2025.</w:t>
      </w:r>
      <w:r/>
    </w:p>
    <w:p>
      <w:pPr>
        <w:pStyle w:val="ListNumber"/>
        <w:spacing w:line="240" w:lineRule="auto"/>
        <w:ind w:left="720"/>
      </w:pPr>
      <w:r/>
      <w:hyperlink r:id="rId13">
        <w:r>
          <w:rPr>
            <w:color w:val="0000EE"/>
            <w:u w:val="single"/>
          </w:rPr>
          <w:t>https://www.theguardian.com/business/2026/mar/09/yorkshire-water-funding-fines-pay-private-equity-eqt</w:t>
        </w:r>
      </w:hyperlink>
      <w:r>
        <w:t xml:space="preserve"> - Yorkshire Water is set to receive fresh funding from private equity group EQT, which will take a 42% stake in the company. This investment comes despite recent scrutiny over the utility's environmental record and executive pay. The funding is expected to support Yorkshire Water's ongoing efforts to improve services and infrastructure, including initiatives like the £53 million AI-driven sewer monitoring programme aimed at reducing pollution and preventing sewer flooding.</w:t>
      </w:r>
      <w:r/>
    </w:p>
    <w:p>
      <w:pPr>
        <w:pStyle w:val="ListNumber"/>
        <w:spacing w:line="240" w:lineRule="auto"/>
        <w:ind w:left="720"/>
      </w:pPr>
      <w:r/>
      <w:hyperlink r:id="rId12">
        <w:r>
          <w:rPr>
            <w:color w:val="0000EE"/>
            <w:u w:val="single"/>
          </w:rPr>
          <w:t>https://www.watermagazine.co.uk/2026/02/09/netmore-partners-with-detectronic-on-multi-year-wastewater-management-sensor-deployment/</w:t>
        </w:r>
      </w:hyperlink>
      <w:r>
        <w:t xml:space="preserve"> - Netmore Group has partnered with Detectronic to deploy over 90,000 sewer monitors across Yorkshire Water's wastewater network. This collaboration is part of a major sewer network telemetry programme, with plans to install 65,000 Pressure Alarm (PAL) sensors and 27,000 LIDoTT Alarms over the next five years. The devices will operate on the LoRaWAN network being implemented by Netmore, supporting Yorkshire Water's smart meter exchange project and enhancing service levels for targeted improvements.</w:t>
      </w:r>
      <w:r/>
    </w:p>
    <w:p>
      <w:pPr>
        <w:pStyle w:val="ListNumber"/>
        <w:spacing w:line="240" w:lineRule="auto"/>
        <w:ind w:left="720"/>
      </w:pPr>
      <w:r/>
      <w:hyperlink r:id="rId11">
        <w:r>
          <w:rPr>
            <w:color w:val="0000EE"/>
            <w:u w:val="single"/>
          </w:rPr>
          <w:t>https://www.yorkshirewater.com/your-water/sewer-alarms/</w:t>
        </w:r>
      </w:hyperlink>
      <w:r>
        <w:t xml:space="preserve"> - Yorkshire Water has installed 40,000 sewer alarms across the region in the last three years, leading to the clearance of 6,782 blockages and the prevention of 367 internal and 2,203 external sewer flooding incidents. Over the next five years, the company plans to deploy an additional 45,000 sewer alarms to further prevent pollution and sewer flooding. These monitoring devices detect rising water levels, allowing for proactive investigation and rectification before sewage backs up into homes.</w:t>
      </w:r>
      <w:r/>
    </w:p>
    <w:p>
      <w:pPr>
        <w:pStyle w:val="ListNumber"/>
        <w:spacing w:line="240" w:lineRule="auto"/>
        <w:ind w:left="720"/>
      </w:pPr>
      <w:r/>
      <w:hyperlink r:id="rId14">
        <w:r>
          <w:rPr>
            <w:color w:val="0000EE"/>
            <w:u w:val="single"/>
          </w:rPr>
          <w:t>https://www.socotec.co.uk/media/news/socotec-uk-and-ireland-secures-innovative-ai-driven-water-quality-monitoring-contract</w:t>
        </w:r>
      </w:hyperlink>
      <w:r>
        <w:t xml:space="preserve"> - SOCOTEC UK and Ireland has secured an innovative, AI-driven water quality monitoring contract with Yorkshire Water. Funded through the Ofwat Water Breakthrough Challenge, the project combines SOCOTEC's environmental monitoring expertise with cutting-edge AI technology. The initiative aims to provide real-time monitoring and alerts for the presence of harmful bacteria at bathing sites, representing a significant advancement in water quality monitoring approaches.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termagazine.co.uk/2026/05/07/yorkshire-water-53m-ai-sewer-monitoring-programme-predicts-great-results/" TargetMode="External"/><Relationship Id="rId10" Type="http://schemas.openxmlformats.org/officeDocument/2006/relationships/hyperlink" Target="https://smartwatermagazine.com/news/smart-water-magazine/yorkshire-water-advances-ai-led-sewer-monitoring-strengthen-wastewater" TargetMode="External"/><Relationship Id="rId11" Type="http://schemas.openxmlformats.org/officeDocument/2006/relationships/hyperlink" Target="https://www.yorkshirewater.com/your-water/sewer-alarms/" TargetMode="External"/><Relationship Id="rId12" Type="http://schemas.openxmlformats.org/officeDocument/2006/relationships/hyperlink" Target="https://www.watermagazine.co.uk/2026/02/09/netmore-partners-with-detectronic-on-multi-year-wastewater-management-sensor-deployment/" TargetMode="External"/><Relationship Id="rId13" Type="http://schemas.openxmlformats.org/officeDocument/2006/relationships/hyperlink" Target="https://www.theguardian.com/business/2026/mar/09/yorkshire-water-funding-fines-pay-private-equity-eqt" TargetMode="External"/><Relationship Id="rId14" Type="http://schemas.openxmlformats.org/officeDocument/2006/relationships/hyperlink" Target="https://www.socotec.co.uk/media/news/socotec-uk-and-ireland-secures-innovative-ai-driven-water-quality-monitoring-contr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