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BillionToOne Revenue Surge: What the 84% Q1 Jump Means for Prenatal Testing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 and investors , are watching as BillionToOne posts a blockbuster quarter: Q1 revenue jumped 84%, driven by booming prenatal testing and a newly launched non‑invasive confirmation assay that could shift how high‑risk pregnancies are managed. Here's what that growth looks like, why it matters, and what to watch next.</w:t>
      </w:r>
      <w:r/>
    </w:p>
    <w:p>
      <w:r/>
      <w:r>
        <w:t>Essential Takeaways</w:t>
      </w:r>
      <w:r/>
      <w:r/>
    </w:p>
    <w:p>
      <w:pPr>
        <w:pStyle w:val="ListBullet"/>
        <w:spacing w:line="240" w:lineRule="auto"/>
        <w:ind w:left="720"/>
      </w:pPr>
      <w:r/>
      <w:r>
        <w:rPr>
          <w:b/>
        </w:rPr>
        <w:t>Big top‑line gain:</w:t>
      </w:r>
      <w:r>
        <w:t xml:space="preserve"> Q1 revenue reached $108.4m, up 84% year over year and above the Wall Street consensus. </w:t>
      </w:r>
      <w:r/>
    </w:p>
    <w:p>
      <w:pPr>
        <w:pStyle w:val="ListBullet"/>
        <w:spacing w:line="240" w:lineRule="auto"/>
        <w:ind w:left="720"/>
      </w:pPr>
      <w:r/>
      <w:r>
        <w:rPr>
          <w:b/>
        </w:rPr>
        <w:t>Prenatal testing leads:</w:t>
      </w:r>
      <w:r>
        <w:t xml:space="preserve"> Prenatal revenue hit $96.5m, a 72% increase from the prior year, showing strong consumer and clinician uptake. </w:t>
      </w:r>
      <w:r/>
    </w:p>
    <w:p>
      <w:pPr>
        <w:pStyle w:val="ListBullet"/>
        <w:spacing w:line="240" w:lineRule="auto"/>
        <w:ind w:left="720"/>
      </w:pPr>
      <w:r/>
      <w:r>
        <w:rPr>
          <w:b/>
        </w:rPr>
        <w:t>New product momentum:</w:t>
      </w:r>
      <w:r>
        <w:t xml:space="preserve"> The Unity Confirm circulating fetal cell test aims to confirm high‑risk screens without invasive procedures. </w:t>
      </w:r>
      <w:r/>
    </w:p>
    <w:p>
      <w:pPr>
        <w:pStyle w:val="ListBullet"/>
        <w:spacing w:line="240" w:lineRule="auto"/>
        <w:ind w:left="720"/>
      </w:pPr>
      <w:r/>
      <w:r>
        <w:rPr>
          <w:b/>
        </w:rPr>
        <w:t>Profitability and cash:</w:t>
      </w:r>
      <w:r>
        <w:t xml:space="preserve"> Net income swung to $18.0m for the quarter and the company ended with $537.5m in cash. </w:t>
      </w:r>
      <w:r/>
    </w:p>
    <w:p>
      <w:pPr>
        <w:pStyle w:val="ListBullet"/>
        <w:spacing w:line="240" w:lineRule="auto"/>
        <w:ind w:left="720"/>
      </w:pPr>
      <w:r/>
      <w:r>
        <w:rPr>
          <w:b/>
        </w:rPr>
        <w:t>Guidance raised:</w:t>
      </w:r>
      <w:r>
        <w:t xml:space="preserve"> BillionToOne lifted full‑year 2026 revenue guidance to $450m–$465m, signalling confidence in continued growth.</w:t>
      </w:r>
      <w:r/>
      <w:r/>
    </w:p>
    <w:p>
      <w:pPr>
        <w:pStyle w:val="Heading2"/>
      </w:pPr>
      <w:r>
        <w:t>A headline number that actually surprises , and smells like demand</w:t>
      </w:r>
      <w:r/>
    </w:p>
    <w:p>
      <w:r/>
      <w:r>
        <w:t>BillionToOne reported $108.4m in revenue for Q1, an 84% increase from the same quarter last year, and beat analyst estimates comfortably. The figure feels tangible: more tests, busier labs, and stronger clinic referrals, not just one‑off accounting moves. Industry observers will notice the jump in accessioned and delivered tests, a clear sign more women and clinicians are choosing these non‑invasive options.</w:t>
      </w:r>
      <w:r/>
    </w:p>
    <w:p>
      <w:pPr>
        <w:pStyle w:val="Heading2"/>
      </w:pPr>
      <w:r>
        <w:t>Prenatal testing is the engine , and it's accelerating</w:t>
      </w:r>
      <w:r/>
    </w:p>
    <w:p>
      <w:r/>
      <w:r>
        <w:t>Prenatal testing made up the lion's share of revenue at $96.5m, a 72% year‑on‑year lift. That kind of growth suggests broader market penetration, maybe better physician education, and possibly higher conversion of screening to diagnostic testing. For families and providers, that means more accurate, earlier answers in pregnancy with less fuss , and for the company, a repeatable revenue stream.</w:t>
      </w:r>
      <w:r/>
    </w:p>
    <w:p>
      <w:pPr>
        <w:pStyle w:val="Heading2"/>
      </w:pPr>
      <w:r>
        <w:t>Unity Confirm could change the confirmation playbook</w:t>
      </w:r>
      <w:r/>
    </w:p>
    <w:p>
      <w:r/>
      <w:r>
        <w:t>Last week the company unveiled Unity Confirm, a circulating fetal cell‑based assay designed to confirm high‑risk screens from a maternal blood draw. Unlike CVS or amniocentesis, this approach aims to avoid invasive sampling and the attendant risk and anxiety. If the assay delivers reliably in the clinic, it could reduce invasive procedures and shift practice patterns , though peer‑reviewed data and payor coverage will be decisive.</w:t>
      </w:r>
      <w:r/>
    </w:p>
    <w:p>
      <w:pPr>
        <w:pStyle w:val="Heading2"/>
      </w:pPr>
      <w:r>
        <w:t>Profitability, spending, and the investment picture</w:t>
      </w:r>
      <w:r/>
    </w:p>
    <w:p>
      <w:r/>
      <w:r>
        <w:t>BillionToOne swung to a net income of $18.0m this quarter from a loss a year earlier, yet R&amp;D and SG&amp;A spending rose sharply , R&amp;D up 41% and SG&amp;A up 56%. That combination reads like growth mode: invest in product development and sales while reaping higher volumes. And with $537.5m in cash on the balance sheet, the company has runway to support commercial expansion and clinical validation work.</w:t>
      </w:r>
      <w:r/>
    </w:p>
    <w:p>
      <w:pPr>
        <w:pStyle w:val="Heading2"/>
      </w:pPr>
      <w:r>
        <w:t>Guidance raised , cautious optimism from the company</w:t>
      </w:r>
      <w:r/>
    </w:p>
    <w:p>
      <w:r/>
      <w:r>
        <w:t>Management raised full‑year 2026 revenue guidance to $450m–$465m, up from prior outlooks, implying about 50% year‑over‑year growth at the midpoint. That’s a vote of confidence in demand and the Unity franchise, but execution risks remain: reimbursement, lab scale‑up, and competitive moves. For investors and customers alike, the next few quarters will show whether the momentum sustains.</w:t>
      </w:r>
      <w:r/>
    </w:p>
    <w:p>
      <w:pPr>
        <w:pStyle w:val="Heading2"/>
      </w:pPr>
      <w:r>
        <w:t>What this means for patients and clinicians</w:t>
      </w:r>
      <w:r/>
    </w:p>
    <w:p>
      <w:r/>
      <w:r>
        <w:t>More tests and new options usually mean earlier reassurance for expectant parents and fewer invasive follow‑ups. Clinicians may welcome an accurate, non‑invasive confirmation tool if it reduces procedural risk and streamlines care pathways. Still, clinicians and health systems will want independent validation and clear billing pathways before changing standard practice.</w:t>
      </w:r>
      <w:r/>
    </w:p>
    <w:p>
      <w:r/>
      <w:r>
        <w:t>It's a small change in testing that could make a big difference to how pregnancies are managed , and to BillionToOne's place in the market.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[3]</w:t>
        </w:r>
      </w:hyperlink>
      <w:r>
        <w:t xml:space="preserve">- Paragraph 6: </w:t>
      </w:r>
      <w:hyperlink r:id="rId12">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https://www.genomeweb.com/business-news/billiontoone-q1-revenue-jumps-84-percent-spike-prenatal-clinical-testing</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https://www.globenewswire.com/news-release/2026/05/06/3289347/0/en/billiontoone-reports-first-quarter-2026-results-and-raises-2026-revenue-guidance.html</w:t>
        </w:r>
      </w:hyperlink>
      <w:r>
        <w:t xml:space="preserve"> - BillionToOne, Inc. reported its financial results for the first quarter ended March 31, 2026, highlighting an 84% year-over-year increase in total revenue to $108.4 million. The company also raised its full-year 2026 revenue guidance to between $450 million and $465 million, representing a 48% to 52% growth over 2025. Additionally, BillionToOne launched Unity Confirm™, a non-invasive prenatal confirmation assay designed to confirm high-risk screening results without resorting to invasive methods like chorionic villus sampling or amniocentesis.</w:t>
      </w:r>
      <w:r/>
    </w:p>
    <w:p>
      <w:pPr>
        <w:pStyle w:val="ListNumber"/>
        <w:spacing w:line="240" w:lineRule="auto"/>
        <w:ind w:left="720"/>
      </w:pPr>
      <w:r/>
      <w:hyperlink r:id="rId13">
        <w:r>
          <w:rPr>
            <w:color w:val="0000EE"/>
            <w:u w:val="single"/>
          </w:rPr>
          <w:t>https://www.marketbeat.com/instant-alerts/billiontoone-q1-earnings-call-highlights-2026-05-06/</w:t>
        </w:r>
      </w:hyperlink>
      <w:r>
        <w:t xml:space="preserve"> - BillionToOne's Q1 2026 earnings call highlighted a 44% increase in test volumes, with approximately 188,000 tests delivered, and a 28% rise in average selling price to $571 per test. The company achieved a 73% gross margin and a 16% GAAP operating margin. Management also announced the launch of Unity Confirm™, a non-invasive fetal cell-based confirmation assay for high-risk pregnancies, and raised the 2026 revenue guidance to $450–$465 million.</w:t>
      </w:r>
      <w:r/>
    </w:p>
    <w:p>
      <w:pPr>
        <w:pStyle w:val="ListNumber"/>
        <w:spacing w:line="240" w:lineRule="auto"/>
        <w:ind w:left="720"/>
      </w:pPr>
      <w:r/>
      <w:hyperlink r:id="rId12">
        <w:r>
          <w:rPr>
            <w:color w:val="0000EE"/>
            <w:u w:val="single"/>
          </w:rPr>
          <w:t>https://www.fool.com/earnings/call-transcripts/2026/05/06/billiontoone-blln-q1-2026-earnings-transcript/</w:t>
        </w:r>
      </w:hyperlink>
      <w:r>
        <w:t xml:space="preserve"> - In the Q1 2026 earnings transcript, BillionToOne's CEO, Dr. Oguzhan Atay, discussed the launch of Unity Confirm™, a non-invasive fetal cell-based confirmation assay for high-risk pregnancies. The company reported a 44% year-over-year growth in test volumes and a 28% increase in average selling price to $571 per test. Gross margins expanded to 73%, and the company raised its 2026 revenue guidance to $450–$465 million.</w:t>
      </w:r>
      <w:r/>
    </w:p>
    <w:p>
      <w:pPr>
        <w:pStyle w:val="ListNumber"/>
        <w:spacing w:line="240" w:lineRule="auto"/>
        <w:ind w:left="720"/>
      </w:pPr>
      <w:r/>
      <w:hyperlink r:id="rId11">
        <w:r>
          <w:rPr>
            <w:color w:val="0000EE"/>
            <w:u w:val="single"/>
          </w:rPr>
          <w:t>https://www.investing.com/news/company-news/billiontoone-q1-2026-slides-84-revenue-surge-73-gross-margin-93CH-4656616</w:t>
        </w:r>
      </w:hyperlink>
      <w:r>
        <w:t xml:space="preserve"> - BillionToOne's Q1 2026 financial results showcased an 84% year-over-year revenue increase to $108.4 million and a 73% gross margin. The company achieved a 16% GAAP operating margin and a 24% adjusted EBITDA margin. Management raised the full-year 2026 revenue guidance to $450–$465 million and announced the launch of Unity Confirm™, a non-invasive fetal cell-based confirmation assay for high-risk pregnancies.</w:t>
      </w:r>
      <w:r/>
    </w:p>
    <w:p>
      <w:pPr>
        <w:pStyle w:val="ListNumber"/>
        <w:spacing w:line="240" w:lineRule="auto"/>
        <w:ind w:left="720"/>
      </w:pPr>
      <w:r/>
      <w:hyperlink r:id="rId15">
        <w:r>
          <w:rPr>
            <w:color w:val="0000EE"/>
            <w:u w:val="single"/>
          </w:rPr>
          <w:t>https://www.barchart.com/story/news/568302/billiontoone-reports-fourth-quarter-and-full-year-2025-results-and-raises-2026-revenue-guidance</w:t>
        </w:r>
      </w:hyperlink>
      <w:r>
        <w:t xml:space="preserve"> - BillionToOne reported its financial results for the fourth quarter and full year ended December 31, 2025, with total revenue of $96.1 million in Q4 2025, a 113% increase from Q4 2024. Prenatal clinical testing revenue was $86.1 million, a 99% increase, and oncology clinical testing revenue was $9.1 million, more than eight times higher than the previous year. The company also raised its 2026 revenue guidance to $430–$445 million, representing 41% to 46% growth over 2025.</w:t>
      </w:r>
      <w:r/>
    </w:p>
    <w:p>
      <w:pPr>
        <w:pStyle w:val="ListNumber"/>
        <w:spacing w:line="240" w:lineRule="auto"/>
        <w:ind w:left="720"/>
      </w:pPr>
      <w:r/>
      <w:hyperlink r:id="rId14">
        <w:r>
          <w:rPr>
            <w:color w:val="0000EE"/>
            <w:u w:val="single"/>
          </w:rPr>
          <w:t>https://www.stocktitan.net/sec-filings/BLLN/8-k-billion-to-one-inc-reports-material-event-065c6d6aa49f.html</w:t>
        </w:r>
      </w:hyperlink>
      <w:r>
        <w:t xml:space="preserve"> - BillionToOne's Q1 2026 financial report highlighted an 84% year-over-year revenue increase to $108.4 million, with prenatal revenue rising 72% to $96.5 million and oncology revenue growing more than fourfold to $10.7 million. The company achieved a 73% gross margin and a 16% GAAP operating margin. Management raised the 2026 revenue guidance to $450–$465 million and announced the launch of Unity Confirm™, a non-invasive fetal cell-based confirmation assay for high-risk pregnancies.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nomeweb.com/business-news/billiontoone-q1-revenue-jumps-84-percent-spike-prenatal-clinical-testing" TargetMode="External"/><Relationship Id="rId10" Type="http://schemas.openxmlformats.org/officeDocument/2006/relationships/hyperlink" Target="https://www.globenewswire.com/news-release/2026/05/06/3289347/0/en/billiontoone-reports-first-quarter-2026-results-and-raises-2026-revenue-guidance.html" TargetMode="External"/><Relationship Id="rId11" Type="http://schemas.openxmlformats.org/officeDocument/2006/relationships/hyperlink" Target="https://www.investing.com/news/company-news/billiontoone-q1-2026-slides-84-revenue-surge-73-gross-margin-93CH-4656616" TargetMode="External"/><Relationship Id="rId12" Type="http://schemas.openxmlformats.org/officeDocument/2006/relationships/hyperlink" Target="https://www.fool.com/earnings/call-transcripts/2026/05/06/billiontoone-blln-q1-2026-earnings-transcript/" TargetMode="External"/><Relationship Id="rId13" Type="http://schemas.openxmlformats.org/officeDocument/2006/relationships/hyperlink" Target="https://www.marketbeat.com/instant-alerts/billiontoone-q1-earnings-call-highlights-2026-05-06/" TargetMode="External"/><Relationship Id="rId14" Type="http://schemas.openxmlformats.org/officeDocument/2006/relationships/hyperlink" Target="https://www.stocktitan.net/sec-filings/BLLN/8-k-billion-to-one-inc-reports-material-event-065c6d6aa49f.html" TargetMode="External"/><Relationship Id="rId15" Type="http://schemas.openxmlformats.org/officeDocument/2006/relationships/hyperlink" Target="https://www.barchart.com/story/news/568302/billiontoone-reports-fourth-quarter-and-full-year-2025-results-and-raises-2026-revenue-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