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Cross-Border Tokenized Treasury Settlement: What Happened and Why It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financial innovation are watching a neat milestone: JPMorgan, Mastercard, Ondo Finance and Ripple have just shown a tokenized U.S. Treasury fund can move across borders and banks in real time, using the XRP Ledger alongside traditional settlement rails , a sign that on-chain and bank systems can actually talk to one another.</w:t>
      </w:r>
      <w:r/>
    </w:p>
    <w:p>
      <w:r/>
      <w:r>
        <w:t>Essential Takeaways</w:t>
      </w:r>
      <w:r/>
      <w:r/>
    </w:p>
    <w:p>
      <w:pPr>
        <w:pStyle w:val="ListBullet"/>
        <w:spacing w:line="240" w:lineRule="auto"/>
        <w:ind w:left="720"/>
      </w:pPr>
      <w:r/>
      <w:r>
        <w:rPr>
          <w:b/>
        </w:rPr>
        <w:t>First-of-its-kind:</w:t>
      </w:r>
      <w:r>
        <w:t xml:space="preserve"> A tokenized short-term U.S. Treasury fund redeemed on a public blockchain settled in real time across banks, using XRP Ledger and JPMorgan’s Kinexys. </w:t>
      </w:r>
      <w:r/>
    </w:p>
    <w:p>
      <w:pPr>
        <w:pStyle w:val="ListBullet"/>
        <w:spacing w:line="240" w:lineRule="auto"/>
        <w:ind w:left="720"/>
      </w:pPr>
      <w:r/>
      <w:r>
        <w:rPr>
          <w:b/>
        </w:rPr>
        <w:t>How it flowed:</w:t>
      </w:r>
      <w:r>
        <w:t xml:space="preserve"> Mastercard’s Multi-Token Network routed settlement instructions; Kinexys delivered U.S. dollars to Ripple’s Singapore bank account. </w:t>
      </w:r>
      <w:r/>
    </w:p>
    <w:p>
      <w:pPr>
        <w:pStyle w:val="ListBullet"/>
        <w:spacing w:line="240" w:lineRule="auto"/>
        <w:ind w:left="720"/>
      </w:pPr>
      <w:r/>
      <w:r>
        <w:rPr>
          <w:b/>
        </w:rPr>
        <w:t>Sensible result:</w:t>
      </w:r>
      <w:r>
        <w:t xml:space="preserve"> The transfer used Ondo Finance’s OUSG tokenisation, showing cross-border tokenised settlement can work outside normal banking hours. </w:t>
      </w:r>
      <w:r/>
    </w:p>
    <w:p>
      <w:pPr>
        <w:pStyle w:val="ListBullet"/>
        <w:spacing w:line="240" w:lineRule="auto"/>
        <w:ind w:left="720"/>
      </w:pPr>
      <w:r/>
      <w:r>
        <w:rPr>
          <w:b/>
        </w:rPr>
        <w:t>Market picture:</w:t>
      </w:r>
      <w:r>
        <w:t xml:space="preserve"> Tokenised real-world assets are already sizeable on-chain and could reshape settlement speed and costs, though estimates for future scale vary widely. </w:t>
      </w:r>
      <w:r/>
    </w:p>
    <w:p>
      <w:pPr>
        <w:pStyle w:val="ListBullet"/>
        <w:spacing w:line="240" w:lineRule="auto"/>
        <w:ind w:left="720"/>
      </w:pPr>
      <w:r/>
      <w:r>
        <w:rPr>
          <w:b/>
        </w:rPr>
        <w:t>Regulatory snag:</w:t>
      </w:r>
      <w:r>
        <w:t xml:space="preserve"> International bodies and market participants stress the need for clearer rules on ownership, settlement finality and operational risk.</w:t>
      </w:r>
      <w:r/>
      <w:r/>
    </w:p>
    <w:p>
      <w:pPr>
        <w:pStyle w:val="Heading2"/>
      </w:pPr>
      <w:r>
        <w:t>What actually took place , the clean, technical win</w:t>
      </w:r>
      <w:r/>
    </w:p>
    <w:p>
      <w:r/>
      <w:r>
        <w:t>The clearest takeaway is simple: a tokenised U.S. Treasury money-market fund was redeemed on a public ledger and the cash leg landed in a bank account across borders in real time. The transaction started with Ondo Finance’s OUSG token, moved through Ripple’s XRP Ledger and used Mastercard’s Multi-Token Network to get instructions to JPMorgan’s Kinexys platform, which then delivered dollars to Ripple’s Singapore banking counterparty. It sounded tidy because it was , and it felt fast.</w:t>
      </w:r>
      <w:r/>
    </w:p>
    <w:p>
      <w:r/>
      <w:r>
        <w:t>Industry write-ups stressed the practical nature of the test rather than headline-grabbing novelty; this wasn’t an experiment in theory but a live settlement flow linking decentralised rails with regulated banking plumbing. For practitioners, the tactile sign was the reconciliation of a tokenised asset with a conventional fiat credit in another jurisdiction.</w:t>
      </w:r>
      <w:r/>
    </w:p>
    <w:p>
      <w:pPr>
        <w:pStyle w:val="Heading2"/>
      </w:pPr>
      <w:r>
        <w:t>Why banks and crypto firms are lining up for tokenisation</w:t>
      </w:r>
      <w:r/>
    </w:p>
    <w:p>
      <w:r/>
      <w:r>
        <w:t>There’s a straight commercial logic behind these pilots: faster settlement, fewer time-zone frictions and potentially lower costs for cross-border payments and securities moves. Firms are exploring tokenised representations of cash-like instruments because they let value move 24/7 rather than waiting for regional clearing windows. That’s attractive to institutions that want intraday liquidity and simpler custody and settlement chains.</w:t>
      </w:r>
      <w:r/>
    </w:p>
    <w:p>
      <w:r/>
      <w:r>
        <w:t>At the same time, the pilot builds on previous tests where public and permissioned networks both played a role. Observers note this pattern: large banks and payments networks are less interested in replacing existing rails overnight than in demonstrating interoperability that threads new capabilities into old systems.</w:t>
      </w:r>
      <w:r/>
    </w:p>
    <w:p>
      <w:pPr>
        <w:pStyle w:val="Heading2"/>
      </w:pPr>
      <w:r>
        <w:t>The state of the market , how big could this get?</w:t>
      </w:r>
      <w:r/>
    </w:p>
    <w:p>
      <w:r/>
      <w:r>
        <w:t>Tokenised real-world assets already sit on-chain in material sums, excluding stablecoins, and consulting firms offer wildly different forecasts for 2030. Some point to trillions if adoption surges, others are more cautious. What matters now is the momentum: exchanges and clearing venues are signalling intent to support tokenised instruments, and pilots such as this give a blueprint for moving cash legs across borders while keeping legal entities and banking relationships intact.</w:t>
      </w:r>
      <w:r/>
    </w:p>
    <w:p>
      <w:r/>
      <w:r>
        <w:t>If tokenisation expands from short-term Treasuries to bonds, equities and real estate, the implications for trading hours, intraday risk and collateral management could be profound. But scale will depend on operational repeatability, client demand and legal clarity.</w:t>
      </w:r>
      <w:r/>
    </w:p>
    <w:p>
      <w:pPr>
        <w:pStyle w:val="Heading2"/>
      </w:pPr>
      <w:r>
        <w:t>The regulatory and risk conversation you can’t ignore</w:t>
      </w:r>
      <w:r/>
    </w:p>
    <w:p>
      <w:r/>
      <w:r>
        <w:t>Momentum hasn’t removed the need for rules. The IMF and other bodies have urged clearer frameworks for ownership records, settlement finality and the allocation of risk when ledgers and smart contracts are involved. Market veterans warn that without coordination , across securities laws, banking rules and cross-border payments regimes , tokenisation can create pockets of complexity that are hard to police in stress.</w:t>
      </w:r>
      <w:r/>
    </w:p>
    <w:p>
      <w:r/>
      <w:r>
        <w:t>At industry events, some investors have argued that the U.S. legal framework still needs work for broad institutional adoption. So while pilots prove technical feasibility, policy debates will likely shape how quickly tokenisation moves from demonstrations into everyday use.</w:t>
      </w:r>
      <w:r/>
    </w:p>
    <w:p>
      <w:pPr>
        <w:pStyle w:val="Heading2"/>
      </w:pPr>
      <w:r>
        <w:t>Practical takeaways for investors and issuers</w:t>
      </w:r>
      <w:r/>
    </w:p>
    <w:p>
      <w:r/>
      <w:r>
        <w:t>If you’re an investor or a firm watching tokenised funds, look for a few things: clear custody and redemption rules, settlement finality guarantees, and known counterparties handling the fiat leg. Size matters too , choose instruments and providers that match your liquidity needs and risk appetite. And expect gradual rollout: pilots will expand by asset class and geography rather than flip a single switch.</w:t>
      </w:r>
      <w:r/>
    </w:p>
    <w:p>
      <w:r/>
      <w:r>
        <w:t>For issuers, interoperability is now a box you must tick , can your token move across public chains and yet settle through bank rails when needed? For investors, it’s about reading the firm’s disclosure on redemption mechanics and counterparty risk before assuming the process is seamless.</w:t>
      </w:r>
      <w:r/>
    </w:p>
    <w:p>
      <w:r/>
      <w:r>
        <w:t>It's a small change that can make every cross-border settlement feel a touch more modern.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11">
        <w:r>
          <w:rPr>
            <w:color w:val="0000EE"/>
            <w:u w:val="single"/>
          </w:rPr>
          <w:t>[4]</w:t>
        </w:r>
      </w:hyperlink>
      <w:r>
        <w:t xml:space="preserve">, </w:t>
      </w:r>
      <w:hyperlink r:id="rId13">
        <w:r>
          <w:rPr>
            <w:color w:val="0000EE"/>
            <w:u w:val="single"/>
          </w:rPr>
          <w:t>[6]</w:t>
        </w:r>
      </w:hyperlink>
      <w:r>
        <w:t xml:space="preserve">- Paragraph 4: </w:t>
      </w:r>
      <w:hyperlink r:id="rId14">
        <w:r>
          <w:rPr>
            <w:color w:val="0000EE"/>
            <w:u w:val="single"/>
          </w:rPr>
          <w:t>[5]</w:t>
        </w:r>
      </w:hyperlink>
      <w:r>
        <w:t xml:space="preserve">, </w:t>
      </w:r>
      <w:hyperlink r:id="rId10">
        <w:r>
          <w:rPr>
            <w:color w:val="0000EE"/>
            <w:u w:val="single"/>
          </w:rPr>
          <w:t>[2]</w:t>
        </w:r>
      </w:hyperlink>
      <w:r>
        <w:t xml:space="preserve">- Paragraph 5: </w:t>
      </w:r>
      <w:hyperlink r:id="rId15">
        <w:r>
          <w:rPr>
            <w:color w:val="0000EE"/>
            <w:u w:val="single"/>
          </w:rPr>
          <w:t>[7]</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https://www.cryptobreaking.com/jpmorgan-mastercard-complete-cross-border/</w:t>
        </w:r>
      </w:hyperlink>
      <w:r>
        <w:t xml:space="preserve"> - Please view link - unable to able to access data</w:t>
      </w:r>
      <w:r/>
    </w:p>
    <w:p>
      <w:pPr>
        <w:pStyle w:val="ListNumber"/>
        <w:spacing w:line="240" w:lineRule="auto"/>
        <w:ind w:left="720"/>
      </w:pPr>
      <w:r/>
      <w:hyperlink r:id="rId10">
        <w:r>
          <w:rPr>
            <w:color w:val="0000EE"/>
            <w:u w:val="single"/>
          </w:rPr>
          <w:t>https://coinmarketcap.com/academy/article/xrp-ledger-settles-tokenized-treasuries-across-borders</w:t>
        </w:r>
      </w:hyperlink>
      <w:r>
        <w:t xml:space="preserve"> - Ondo Finance, JPMorgan, Mastercard, and Ripple have completed the first cross-border redemption of a tokenized US Treasury fund in under five seconds on the XRP Ledger. The transaction involved redeeming the US Ondo Short-Term US Government Treasuries (OUSG) fund for Ripple on the XRP Ledger, with settlement instructions routed through Mastercard’s Multi-Token Network to JPMorgan’s Kinexys platform, which delivered US dollars to Ripple’s Singapore bank account. This pilot demonstrates the integration of public blockchain technology with global banking infrastructure, enabling real-time, cross-border settlement of tokenized assets.</w:t>
      </w:r>
      <w:r/>
    </w:p>
    <w:p>
      <w:pPr>
        <w:pStyle w:val="ListNumber"/>
        <w:spacing w:line="240" w:lineRule="auto"/>
        <w:ind w:left="720"/>
      </w:pPr>
      <w:r/>
      <w:hyperlink r:id="rId12">
        <w:r>
          <w:rPr>
            <w:color w:val="0000EE"/>
            <w:u w:val="single"/>
          </w:rPr>
          <w:t>https://genfinity.io/2026/05/06/ondo-kinexys-mastercard-ripple-tokenized-treasuries-cross-border-pilot/</w:t>
        </w:r>
      </w:hyperlink>
      <w:r>
        <w:t xml:space="preserve"> - Ondo Finance, Kinexys by JPMorgan, Mastercard, and Ripple have successfully completed the first cross-border, cross-bank redemption of a tokenized US Treasury fund. The pilot connected a public blockchain, the XRP Ledger, with global interbank settlement rails, allowing for near real-time settlement outside traditional banking hours. The transaction involved redeeming a portion of Ondo’s OUSG holdings on the XRP Ledger, with settlement instructions routed through Mastercard’s Multi-Token Network to JPMorgan’s Kinexys platform, which delivered US dollars to Ripple’s Singapore bank account. This milestone lays the groundwork for 24/7 global markets that never close.</w:t>
      </w:r>
      <w:r/>
    </w:p>
    <w:p>
      <w:pPr>
        <w:pStyle w:val="ListNumber"/>
        <w:spacing w:line="240" w:lineRule="auto"/>
        <w:ind w:left="720"/>
      </w:pPr>
      <w:r/>
      <w:hyperlink r:id="rId11">
        <w:r>
          <w:rPr>
            <w:color w:val="0000EE"/>
            <w:u w:val="single"/>
          </w:rPr>
          <w:t>https://cointelegraph.com/news/jpmorgan-mastercard-first-cross-border-us-treasury-settlement-xrp-ledger</w:t>
        </w:r>
      </w:hyperlink>
      <w:r>
        <w:t xml:space="preserve"> - JPMorgan and Mastercard have completed the first cross-border, cross-bank redemption of a tokenized US Treasury fund, working with Ripple’s XRP Ledger and interbank settlement rails. The pilot transaction involved blockchain tokenization platform Ondo Finance redeeming the US Ondo Short-Term US Government Treasuries (OUSG) fund for Ripple on the XRP Ledger. This operation demonstrates the integration of public blockchain technology with global banking infrastructure, enabling real-time, cross-border settlement of tokenized assets.</w:t>
      </w:r>
      <w:r/>
    </w:p>
    <w:p>
      <w:pPr>
        <w:pStyle w:val="ListNumber"/>
        <w:spacing w:line="240" w:lineRule="auto"/>
        <w:ind w:left="720"/>
      </w:pPr>
      <w:r/>
      <w:hyperlink r:id="rId14">
        <w:r>
          <w:rPr>
            <w:color w:val="0000EE"/>
            <w:u w:val="single"/>
          </w:rPr>
          <w:t>https://www.mexc.com/news/1075487</w:t>
        </w:r>
      </w:hyperlink>
      <w:r>
        <w:t xml:space="preserve"> - JPMorgan and Mastercard have completed the first cross-border, cross-bank settlement of a tokenized US Treasury fund using public blockchain rails alongside traditional interbank settlement networks. The operation tokenized by Ondo Finance, executed on Ripple’s XRP Ledger, was settled in real time with settlement instructions routed through Mastercard’s Multi-Token Network to JPMorgan’s Kinexys platform, which delivered US dollars to Ripple’s bank account in Singapore. This milestone marks a practical convergence of public blockchain technology with global banking infrastructure, demonstrating that a tokenized fund can settle across borders in real time for the first time.</w:t>
      </w:r>
      <w:r/>
    </w:p>
    <w:p>
      <w:pPr>
        <w:pStyle w:val="ListNumber"/>
        <w:spacing w:line="240" w:lineRule="auto"/>
        <w:ind w:left="720"/>
      </w:pPr>
      <w:r/>
      <w:hyperlink r:id="rId13">
        <w:r>
          <w:rPr>
            <w:color w:val="0000EE"/>
            <w:u w:val="single"/>
          </w:rPr>
          <w:t>https://www.thestreet.com/crypto/innovation/ondo-jpmorgan-mastercard-ripple-complete-cross-border-treasury-redemption</w:t>
        </w:r>
      </w:hyperlink>
      <w:r>
        <w:t xml:space="preserve"> - Ondo Finance, Kinexys by JPMorgan, Mastercard, and Ripple have completed the first near real-time cross-border, cross-bank redemption of a tokenized US Treasury fund. The pilot connected a public blockchain, the XRP Ledger, with global interbank settlement rails, allowing both asset redemption and fiat settlement to occur in near real time. This development shows how tokenized assets can be settled across the public blockchain and the global banking system, marking a step toward continuous, global settlement of tokenized assets.</w:t>
      </w:r>
      <w:r/>
    </w:p>
    <w:p>
      <w:pPr>
        <w:pStyle w:val="ListNumber"/>
        <w:spacing w:line="240" w:lineRule="auto"/>
        <w:ind w:left="720"/>
      </w:pPr>
      <w:r/>
      <w:hyperlink r:id="rId15">
        <w:r>
          <w:rPr>
            <w:color w:val="0000EE"/>
            <w:u w:val="single"/>
          </w:rPr>
          <w:t>https://www.fxleaders.com/news/2026/05/07/ripple-jpmorgan-mastercard-successfully-execute-first-tokenized-u-s-treasury-operation/</w:t>
        </w:r>
      </w:hyperlink>
      <w:r>
        <w:t xml:space="preserve"> - JPMorgan, Mastercard, Ripple, and Ondo Finance have successfully completed a pilot that allowed the repurchase of tokenized US Treasury bonds in near real-time across borders. The operation depended on Ripple purchasing Ondo Short-Term US Government Treasuries (OUSG) tokens on the XRP Ledger via JPMorgan’s Kinexys platform and Mastercard’s Multi-Token Network, which then sent the funds to Ripple’s Singaporean bank account. This pilot marks a significant advancement in establishing an institutional framework for tokenized asset markets, with the total value of tokenized US Treasury bonds nearing $15 billion.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ryptobreaking.com/jpmorgan-mastercard-complete-cross-border/" TargetMode="External"/><Relationship Id="rId10" Type="http://schemas.openxmlformats.org/officeDocument/2006/relationships/hyperlink" Target="https://coinmarketcap.com/academy/article/xrp-ledger-settles-tokenized-treasuries-across-borders" TargetMode="External"/><Relationship Id="rId11" Type="http://schemas.openxmlformats.org/officeDocument/2006/relationships/hyperlink" Target="https://cointelegraph.com/news/jpmorgan-mastercard-first-cross-border-us-treasury-settlement-xrp-ledger" TargetMode="External"/><Relationship Id="rId12" Type="http://schemas.openxmlformats.org/officeDocument/2006/relationships/hyperlink" Target="https://genfinity.io/2026/05/06/ondo-kinexys-mastercard-ripple-tokenized-treasuries-cross-border-pilot/" TargetMode="External"/><Relationship Id="rId13" Type="http://schemas.openxmlformats.org/officeDocument/2006/relationships/hyperlink" Target="https://www.thestreet.com/crypto/innovation/ondo-jpmorgan-mastercard-ripple-complete-cross-border-treasury-redemption" TargetMode="External"/><Relationship Id="rId14" Type="http://schemas.openxmlformats.org/officeDocument/2006/relationships/hyperlink" Target="https://www.mexc.com/news/1075487" TargetMode="External"/><Relationship Id="rId15" Type="http://schemas.openxmlformats.org/officeDocument/2006/relationships/hyperlink" Target="https://www.fxleaders.com/news/2026/05/07/ripple-jpmorgan-mastercard-successfully-execute-first-tokenized-u-s-treasury-ope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