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National Disease Surveillance Strategy: How Oman’s Rased Platform Aims to Predict Outbreaks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smarter public health , Oman has launched a proactive vector surveillance strategy and a smart platform called Rased to spot and contain disease risks before they spiral, a move that matters for communities, planners and anyone who cares about fast, science-led responses.</w:t>
      </w:r>
      <w:r/>
    </w:p>
    <w:p>
      <w:r/>
      <w:r>
        <w:t>Essential Takeaways</w:t>
      </w:r>
      <w:r/>
      <w:r/>
    </w:p>
    <w:p>
      <w:pPr>
        <w:pStyle w:val="ListBullet"/>
        <w:spacing w:line="240" w:lineRule="auto"/>
        <w:ind w:left="720"/>
      </w:pPr>
      <w:r/>
      <w:r>
        <w:rPr>
          <w:b/>
        </w:rPr>
        <w:t>New national strategy:</w:t>
      </w:r>
      <w:r>
        <w:t xml:space="preserve"> Oman’s National Strategy for Vector Surveillance shifts from reactive to proactive outbreak prevention.</w:t>
      </w:r>
      <w:r/>
    </w:p>
    <w:p>
      <w:pPr>
        <w:pStyle w:val="ListBullet"/>
        <w:spacing w:line="240" w:lineRule="auto"/>
        <w:ind w:left="720"/>
      </w:pPr>
      <w:r/>
      <w:r>
        <w:rPr>
          <w:b/>
        </w:rPr>
        <w:t>Rased platform launched:</w:t>
      </w:r>
      <w:r>
        <w:t xml:space="preserve"> A smart surveillance system links field teams to decision-makers, speeding data flow and action.</w:t>
      </w:r>
      <w:r/>
    </w:p>
    <w:p>
      <w:pPr>
        <w:pStyle w:val="ListBullet"/>
        <w:spacing w:line="240" w:lineRule="auto"/>
        <w:ind w:left="720"/>
      </w:pPr>
      <w:r/>
      <w:r>
        <w:rPr>
          <w:b/>
        </w:rPr>
        <w:t>One Health integration:</w:t>
      </w:r>
      <w:r>
        <w:t xml:space="preserve"> Health, environment and municipal sectors will share epidemiological, entomological and climate data.</w:t>
      </w:r>
      <w:r/>
    </w:p>
    <w:p>
      <w:pPr>
        <w:pStyle w:val="ListBullet"/>
        <w:spacing w:line="240" w:lineRule="auto"/>
        <w:ind w:left="720"/>
      </w:pPr>
      <w:r/>
      <w:r>
        <w:rPr>
          <w:b/>
        </w:rPr>
        <w:t>Faster response:</w:t>
      </w:r>
      <w:r>
        <w:t xml:space="preserve"> The system is designed to shorten response times, improve resource allocation and contain risks early.</w:t>
      </w:r>
      <w:r/>
    </w:p>
    <w:p>
      <w:pPr>
        <w:pStyle w:val="ListBullet"/>
        <w:spacing w:line="240" w:lineRule="auto"/>
        <w:ind w:left="720"/>
      </w:pPr>
      <w:r/>
      <w:r>
        <w:rPr>
          <w:b/>
        </w:rPr>
        <w:t>Aligned with Vision 2040:</w:t>
      </w:r>
      <w:r>
        <w:t xml:space="preserve"> The initiative underscores Oman’s push for innovation, efficiency and stronger national health security.</w:t>
      </w:r>
      <w:r/>
      <w:r/>
    </w:p>
    <w:p>
      <w:pPr>
        <w:pStyle w:val="Heading2"/>
      </w:pPr>
      <w:r>
        <w:t>Why this launch matters now , a practical public‑health pivot</w:t>
      </w:r>
      <w:r/>
    </w:p>
    <w:p>
      <w:r/>
      <w:r>
        <w:t>Oman has moved from waiting for outbreaks to trying to stop them before they start, and that’s a big, welcome pivot. The Ministry of Health unveiled a national strategy for vector surveillance alongside Rased, a digital platform that lets field teams feed live signals into a central system so decision-makers can act fast. The result should feel quieter and less chaotic when risks appear , fewer surprises, fewer rushed responses.</w:t>
      </w:r>
      <w:r/>
    </w:p>
    <w:p>
      <w:r/>
      <w:r>
        <w:t>This isn’t just about gadgets. According to the MoH, the strategy uses entomological, epidemiological and climate indicators together, which makes predictions more sensible and grounded. For residents that means potential outbreaks could be nipped in the bud rather than turning into weeks of disruption.</w:t>
      </w:r>
      <w:r/>
    </w:p>
    <w:p>
      <w:pPr>
        <w:pStyle w:val="Heading2"/>
      </w:pPr>
      <w:r>
        <w:t>What Rased actually does , the tech that links boots on the ground to policy</w:t>
      </w:r>
      <w:r/>
    </w:p>
    <w:p>
      <w:r/>
      <w:r>
        <w:t>Rased is described as a smart national platform that unifies procedures and accelerates data transmission, so a mosquito count in a coastal wilayat, say, becomes an actionable alert in Muscat. The platform’s interactive elements and exhibition display show how field tech, mapping and dashboards translate into on‑the‑spot operational decisions.</w:t>
      </w:r>
      <w:r/>
    </w:p>
    <w:p>
      <w:r/>
      <w:r>
        <w:t>Practically, that means quicker vector control deployments, targeted spraying or public advisories where they’re needed most. If you’re a local clinic or municipal worker, the idea is simple: less guessing, more evidence-based action.</w:t>
      </w:r>
      <w:r/>
    </w:p>
    <w:p>
      <w:pPr>
        <w:pStyle w:val="Heading2"/>
      </w:pPr>
      <w:r>
        <w:t>One Health in action , why environmental joins clinical matters</w:t>
      </w:r>
      <w:r/>
    </w:p>
    <w:p>
      <w:r/>
      <w:r>
        <w:t>Officials stressed the One Health approach , health authorities working with environment and municipal sectors , because vectors don’t respect administrative boundaries. Integrating climate and demographic data with disease surveillance helps spot patterns that single-sector monitoring misses, such as changes in rainfall driving mosquito breeding, or urban expansion changing exposure risks.</w:t>
      </w:r>
      <w:r/>
    </w:p>
    <w:p>
      <w:r/>
      <w:r>
        <w:t>That wider lens also helps with resource planning; officials can prioritise areas that show converging risk signals rather than spreading limited capacity thinly. For communities it means interventions are more likely to land where they’ll actually reduce risk.</w:t>
      </w:r>
      <w:r/>
    </w:p>
    <w:p>
      <w:pPr>
        <w:pStyle w:val="Heading2"/>
      </w:pPr>
      <w:r>
        <w:t>How this fits into Oman Vision 2040 , innovation meets national security</w:t>
      </w:r>
      <w:r/>
    </w:p>
    <w:p>
      <w:r/>
      <w:r>
        <w:t>The MoH framed the strategy as directly supporting Oman Vision 2040 goals around innovation, efficiency and service quality. It’s a modernisation play: digital transformation of surveillance is being positioned as central to national health security, not just a cost-saving or convenience.</w:t>
      </w:r>
      <w:r/>
    </w:p>
    <w:p>
      <w:r/>
      <w:r>
        <w:t>For policymakers and health planners, it creates a platform on which future public‑health tools can be layered , think predictive analytics, faster lab linkages, or community alerting. For the public, it promises steadier, smarter responses that protect health achievements built up over years.</w:t>
      </w:r>
      <w:r/>
    </w:p>
    <w:p>
      <w:pPr>
        <w:pStyle w:val="Heading2"/>
      </w:pPr>
      <w:r>
        <w:t>What to watch next , practical tips and likely outcomes</w:t>
      </w:r>
      <w:r/>
    </w:p>
    <w:p>
      <w:r/>
      <w:r>
        <w:t>Expect to see shorter response times and more targeted interventions reported in the months ahead, particularly during seasons when vector-borne diseases rise. If you live in higher-risk areas, local authorities may roll out awareness campaigns or targeted inspections sooner than before.</w:t>
      </w:r>
      <w:r/>
    </w:p>
    <w:p>
      <w:r/>
      <w:r>
        <w:t>Tips: keep gardens tidy, remove standing water, and heed municipal guidance , early modest actions still matter. If you work in health or municipal services, familiarise yourself with Rased’s reporting routes; timely, accurate data are the backbone of predictive surveillance.</w:t>
      </w:r>
      <w:r/>
    </w:p>
    <w:p>
      <w:r/>
      <w:r>
        <w:t>It's a small change that can make every outbreak a little less frightening.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https://www.omanobserver.om/article/1189219/oman/health/moh-oman-introduces-proactive-disease-control-plan</w:t>
        </w:r>
      </w:hyperlink>
      <w:r>
        <w:t xml:space="preserve"> - Please view link - unable to able to access data</w:t>
      </w:r>
      <w:r/>
    </w:p>
    <w:p>
      <w:pPr>
        <w:pStyle w:val="ListNumber"/>
        <w:spacing w:line="240" w:lineRule="auto"/>
        <w:ind w:left="720"/>
      </w:pPr>
      <w:r/>
      <w:hyperlink r:id="rId10">
        <w:r>
          <w:rPr>
            <w:color w:val="0000EE"/>
            <w:u w:val="single"/>
          </w:rPr>
          <w:t>https://www.moh.gov.om/en/services/employees/rassed-system/rassed-system/</w:t>
        </w:r>
      </w:hyperlink>
      <w:r>
        <w:t xml:space="preserve"> - The Rassed Epidemiological Surveillance System is an application used to collect data on communicable diseases, disease vectors, and environmental health directly from the field in a fast and efficient manner. The system aims to monitor health cases and ensure early detection of outbreaks or any abnormal increase in cases. It supports real-time data entry, analysis, and visualization, enabling informed public health decision-making and standardizing reporting across all health facilities and field surveillance teams.</w:t>
      </w:r>
      <w:r/>
    </w:p>
    <w:p>
      <w:pPr>
        <w:pStyle w:val="ListNumber"/>
        <w:spacing w:line="240" w:lineRule="auto"/>
        <w:ind w:left="720"/>
      </w:pPr>
      <w:r/>
      <w:hyperlink r:id="rId11">
        <w:r>
          <w:rPr>
            <w:color w:val="0000EE"/>
            <w:u w:val="single"/>
          </w:rPr>
          <w:t>https://www.muscatdaily.com/2025/05/11/oman-boosts-disease-surveillance-with-new-system/</w:t>
        </w:r>
      </w:hyperlink>
      <w:r>
        <w:t xml:space="preserve"> - The Ministry of Health (MoH) will officially launch its Event-Based Surveillance System project, developed in collaboration with the US Centers for Disease Control and Prevention (CDC) and the Eastern Mediterranean Public Health Network (EMPHNET). This system aims to enhance Oman’s ability to detect and respond to health threats by providing real-time data from health centres, schools, and community channels, complementing the existing Indicator-Based Surveillance Programme and reinforcing the concept of ‘epidemiological vigilance’.</w:t>
      </w:r>
      <w:r/>
    </w:p>
    <w:p>
      <w:pPr>
        <w:pStyle w:val="ListNumber"/>
        <w:spacing w:line="240" w:lineRule="auto"/>
        <w:ind w:left="720"/>
      </w:pPr>
      <w:r/>
      <w:hyperlink r:id="rId12">
        <w:r>
          <w:rPr>
            <w:color w:val="0000EE"/>
            <w:u w:val="single"/>
          </w:rPr>
          <w:t>https://www.moh.gov.om/ar/المستشفيات-والمؤسسات/المؤسسات-الصحية/مركز-مراقبة-الأمراض-والوقاية-منها/</w:t>
        </w:r>
      </w:hyperlink>
      <w:r>
        <w:t xml:space="preserve"> - The Center for Disease Control and Prevention is one of the main pillars of public health in the Sultanate of Oman. The Center is entrusted with strategic planning, developing training programs and manuals on public health related topics, conducting field researches and working in partnership with research institutions within and outside the Sultanate. The Center consists of five Departments; Infection Prevention &amp; Control, Communicable Disease Surveillance, Central Public Health Laboratories, Environmental &amp; Occupational Health and Surveillance Department.</w:t>
      </w:r>
      <w:r/>
    </w:p>
    <w:p>
      <w:pPr>
        <w:pStyle w:val="ListNumber"/>
        <w:spacing w:line="240" w:lineRule="auto"/>
        <w:ind w:left="720"/>
      </w:pPr>
      <w:r/>
      <w:hyperlink r:id="rId14">
        <w:r>
          <w:rPr>
            <w:color w:val="0000EE"/>
            <w:u w:val="single"/>
          </w:rPr>
          <w:t>https://www.moh.gov.om/en/media-center/news/health-launches-national-monitoring-framework-for-the-prevention-and-control-of-non-communicable-diseases/</w:t>
        </w:r>
      </w:hyperlink>
      <w:r>
        <w:t xml:space="preserve"> - The Directorate General of Primary Healthcare at the Ministry of Health (MOH), represented by the Department of Non-Communicable Diseases, and in collaboration with the World Health Organization (WHO), launched the 'National Monitoring Framework for the Prevention and Control of Non-Communicable Diseases'. This framework aims to reinforce the accountability and commitment of different sectors in implementing various interventions for the prevention and control of non-communicable diseases (NCDs).</w:t>
      </w:r>
      <w:r/>
    </w:p>
    <w:p>
      <w:pPr>
        <w:pStyle w:val="ListNumber"/>
        <w:spacing w:line="240" w:lineRule="auto"/>
        <w:ind w:left="720"/>
      </w:pPr>
      <w:r/>
      <w:hyperlink r:id="rId13">
        <w:r>
          <w:rPr>
            <w:color w:val="0000EE"/>
            <w:u w:val="single"/>
          </w:rPr>
          <w:t>https://www.emro.who.int/emhj-volume-2-1996/volume-2-issue-1/article22.html</w:t>
        </w:r>
      </w:hyperlink>
      <w:r>
        <w:t xml:space="preserve"> - This article discusses the surveillance of infectious diseases among schoolchildren in Oman, highlighting the importance of continuous and systematic data collection, compilation, collation, and analysis for action. It emphasizes the role of disease surveillance in proper planning of health services, monitoring disease trends, and measuring the impact of control programmes, which is essential for the effective prevention and control of infectious diseases.</w:t>
      </w:r>
      <w:r/>
    </w:p>
    <w:p>
      <w:pPr>
        <w:pStyle w:val="ListNumber"/>
        <w:spacing w:line="240" w:lineRule="auto"/>
        <w:ind w:left="720"/>
      </w:pPr>
      <w:r/>
      <w:hyperlink r:id="rId15">
        <w:r>
          <w:rPr>
            <w:color w:val="0000EE"/>
            <w:u w:val="single"/>
          </w:rPr>
          <w:t>https://www.moh.gov.om/en/</w:t>
        </w:r>
      </w:hyperlink>
      <w:r>
        <w:t xml:space="preserve"> - The Ministry of Health (MOH) is the principal authority responsible for providing healthcare services to the population of the Sultanate of Oman. The MOH's website offers information about its services, including the eHealth Portal, which provides access to various health services and information for citizens and residents, enhancing the efficiency and effectiveness of healthcare delivery in Oman.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manobserver.om/article/1189219/oman/health/moh-oman-introduces-proactive-disease-control-plan" TargetMode="External"/><Relationship Id="rId10" Type="http://schemas.openxmlformats.org/officeDocument/2006/relationships/hyperlink" Target="https://www.moh.gov.om/en/services/employees/rassed-system/rassed-system/" TargetMode="External"/><Relationship Id="rId11" Type="http://schemas.openxmlformats.org/officeDocument/2006/relationships/hyperlink" Target="https://www.muscatdaily.com/2025/05/11/oman-boosts-disease-surveillance-with-new-system/" TargetMode="External"/><Relationship Id="rId12" Type="http://schemas.openxmlformats.org/officeDocument/2006/relationships/hyperlink" Target="https://www.moh.gov.om/ar/&#1575;&#1604;&#1605;&#1587;&#1578;&#1588;&#1601;&#1610;&#1575;&#1578;-&#1608;&#1575;&#1604;&#1605;&#1572;&#1587;&#1587;&#1575;&#1578;/&#1575;&#1604;&#1605;&#1572;&#1587;&#1587;&#1575;&#1578;-&#1575;&#1604;&#1589;&#1581;&#1610;&#1577;/&#1605;&#1585;&#1603;&#1586;-&#1605;&#1585;&#1575;&#1602;&#1576;&#1577;-&#1575;&#1604;&#1571;&#1605;&#1585;&#1575;&#1590;-&#1608;&#1575;&#1604;&#1608;&#1602;&#1575;&#1610;&#1577;-&#1605;&#1606;&#1607;&#1575;/" TargetMode="External"/><Relationship Id="rId13" Type="http://schemas.openxmlformats.org/officeDocument/2006/relationships/hyperlink" Target="https://www.emro.who.int/emhj-volume-2-1996/volume-2-issue-1/article22.html" TargetMode="External"/><Relationship Id="rId14" Type="http://schemas.openxmlformats.org/officeDocument/2006/relationships/hyperlink" Target="https://www.moh.gov.om/en/media-center/news/health-launches-national-monitoring-framework-for-the-prevention-and-control-of-non-communicable-diseases/" TargetMode="External"/><Relationship Id="rId15" Type="http://schemas.openxmlformats.org/officeDocument/2006/relationships/hyperlink" Target="https://www.moh.gov.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