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Managing Supraventricular Tachycardia (SVT) and Basal Cell Carcinoma (BCC): Medical Insights and Treatment Options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Supraventricular tachycardia (SVT) is a condition marked by a sudden increase in heart rate due to issues in the heart's electrical conduction system, affecting roughly one in 400 people. While generally not life-threatening, SVT can lead to sensations of a racing heart, light-headedness, and fatigue, lasting from seconds to several hours. Dr. Martin Scurr advises that while beta blockers are effective for managing SVT, those reluctant to use medication can explore other remedies. Avoiding stimulants such as caffeine, alcohol, and tobacco can help, as well as engaging in regular relaxation techniques, though intense exercise should be avoided as it might trigger SVT. Additionally, techniques like immersing the face in cold water or drinking ice-cold water can activate the vagus nerve, potentially stopping an SVT episode. Keeping a record of these episodes is also beneficial, especially if further consultation with a cardiologist is needed.</w:t>
      </w:r>
      <w:r/>
    </w:p>
    <w:p>
      <w:r/>
      <w:r>
        <w:t>For basal cell carcinoma (BCC), the most common form of skin cancer primarily affecting sun-exposed body areas, Dr. Scurr highlights several treatment options. Treatments range from topical creams containing fluorouracil or imiquimod, to more invasive methods like radiotherapy, curettage, cryotherapy, or surgical removal. Surgical removal might leave a scar but is considered when other treatments fail. Regular check-ups are crucial for those diagnosed with BCC, to monitor and address any recurrences promptly.</w:t>
      </w:r>
      <w:r/>
    </w:p>
    <w:p>
      <w:r/>
      <w:r>
        <w:t>Lastly, concerns are raised regarding the dip in vaccine uptakes, particularly against pertussis (whooping cough), which is highly contagious and potentially fatal for infants. A decline in vaccination rates among children and pregnant women is noted as particularly troubling, given the effectiveness of vaccines in preventing severe outbreaks and protecting vulnerable populations.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