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Wendy Williams' NYC penthouse sold at a loss amid health and financial struggles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Wendy Williams' New York City penthouse was sold for a loss by her guardian on May 10, 2023. The three-bedroom, three-bathroom Manhattan residence fetched $3.75 million, down from its July 2021 purchase price of $4.5 million. The sale occurred amid Williams' ongoing health challenges, including her battle with primary progressive aphasia and frontotemporal dementia, diagnoses confirmed in 2023.</w:t>
      </w:r>
      <w:r/>
    </w:p>
    <w:p>
      <w:r/>
      <w:r>
        <w:t>In 2022, Wendy Williams was placed under a conservatorship after Wells Fargo froze her accounts, citing concerns about her mental capacity as voiced by her financial adviser. The bank's actions triggered the appointment of a financial guardian for Williams, who also faced a lien on her penthouse due to $568,451.57 in unpaid taxes from 2019 and 2021, first reported in January 2023.</w:t>
      </w:r>
      <w:r/>
    </w:p>
    <w:p>
      <w:r/>
      <w:r>
        <w:t>The renowned TV host's health issues have been public, with a February 22 statement from her caretaker detailing the significant impact of her conditions, which have behavioral and cognitive effects. Aside from her recent diagnosis, Williams was also diagnosed with Graves' disease in the past, which affects thyroid function.</w:t>
      </w:r>
      <w:r/>
    </w:p>
    <w:p>
      <w:r/>
      <w:r>
        <w:t>In addition to her health struggles, Williams' guardianship and financial matters have brought her additional challenges. Her situation gained further attention with the making of a Lifetime documentary titled "Where is Wendy Williams?" which explores her health decline and the circumstances following her stepping back from the public eye. The documentary, however, faced criticism from Williams' guardian, who filed a lawsuit attempting to halt its broadcast, alleging it was exploitative and made without Williams' consent. Despite these efforts, the documentary aired as scheduled.</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