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Twin Sisters Attacked by Crocodile in Mexico Brave Dangerous Encounter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June 2020, British twin sisters Georgia and Melissa Laurie were attacked by a crocodile while swimming in a river in Puerto Escondido, Mexico. During the incident, Georgia demonstrated remarkable bravery by rescuing Melissa from repeated attacks by the crocodile. Georgia fought off the reptile multiple times, at one point punching the crocodile to free Melissa during a dangerous "death-roll" maneuver. Both sisters sustained serious injuries in the attack, with Melissa suffering from a complicated open wrist fracture, puncture wounds, and bite injuries requiring emergency surgery and leading to a medically induced coma.</w:t>
      </w:r>
      <w:r/>
    </w:p>
    <w:p>
      <w:r/>
      <w:r>
        <w:t>As a result of her courageous actions, Georgia Laurie has been awarded the King’s Gallantry Medal by King Charles III, recognizing her life-saving efforts and personal risk.</w:t>
      </w:r>
      <w:r/>
    </w:p>
    <w:p>
      <w:r/>
      <w:r>
        <w:t>Following their recovery, the twins are actively contributing to charitable causes. They are planning to participate in the Thames Marathon, a 13-kilometer swim, to support PTSD UK and the Mexican charity Compañeros En Salud, which aids impoverished communities in Chiapas.</w:t>
      </w:r>
      <w:r/>
    </w:p>
    <w:p>
      <w:r/>
      <w:r>
        <w:t>The experience, albeit traumatic, has become a significant part of their lives, with Georgia noting the surreal nature of recalling the harrowing event.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