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 Crash in Marion County, Florida Leaves Eight Dead and 45 Injured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bus crashed in Marion County, Florida, on May 14, 2024, resulting in eight fatalities and injuring 45 others. The vehicle was carrying 53 migrant farm workers to a local watermelon farm operated by Cannon Farms in Dunnellon. The incident occurred around 6:35 a.m. when the bus sideswiped a Ford Ranger, left the roadway, went through a fence, and overturned.</w:t>
      </w:r>
      <w:r/>
    </w:p>
    <w:p>
      <w:r/>
      <w:r>
        <w:t>Emergency response teams arrived on the scene, and the injured were transported to area hospitals, with eight individuals listed in critical condition. The driver of the pickup truck was also injured but details of their condition were not disclosed.</w:t>
      </w:r>
      <w:r/>
    </w:p>
    <w:p>
      <w:r/>
      <w:r>
        <w:t>Cannon Farms announced they would be closed indefinitely to honor those impacted by the crash. The Florida Highway Patrol is investigating the incident, and the National Transportation Safety Board is monitoring the situation. State Road 40 West was closed for most of the day following the collision. Further updates are expected as the investigation continues.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