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Deadly Dust Storm in Mumbai Claims Lives as Billboard Collapses onto Gas Station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13, a severe dust storm in Mumbai resulted in the collapse of a massive billboard onto a gas station, leading to at least 14 deaths and over 70 injuries. The incident occurred around 4:30 p.m. local time in the eastern suburb of Ghatkopar. According to reports, the falling billboard ripped through the roof of several vehicles below.</w:t>
      </w:r>
      <w:r/>
    </w:p>
    <w:p>
      <w:r/>
      <w:r>
        <w:t>Authorities are investigating whether the advertisement agency had the necessary permissions to erect the billboard. In response, Maharashtra's Chief Minister Eknath Shinde announced that an audit of all billboards in Mumbai would be carried out, and dangerous structures would be promptly removed. Shinde also stated that the government would cover medical costs for the injured and provide compensation to the families of the deceased.</w:t>
      </w:r>
      <w:r/>
    </w:p>
    <w:p>
      <w:r/>
      <w:r>
        <w:t>The collapse coincided with a violent dust storm that disrupted flights at Chhatrapati Shivaji Maharaj International Airport and caused significant damage across the city. This event underscores ongoing safety concerns regarding large outdoor advertising structures in India.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