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Motorcyclist Dies in Collision with Pickup Truck in Lakeville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motorcyclist, Christopher Walker, aged 32, from Taunton, died following a collision with a pickup truck in Lakeville on Friday evening. The accident occurred around 7 p.m. at the intersection of Bedford Street and Rhode Island Road. Walker was riding a 2015 Honda CBR1000 when it collided with a 2014 Honda Ridgeline. He was transported to St. Luke's Hospital in New Bedford where he succumbed to his injuries the following day. No other injuries were reported in the incident. The driver of the pickup truck was not identified in the police statement, and it is not currently clear if any charges will be pursued. The crash is actively under investigation by the Lakeville Police.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