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Severe Storms Ravage Southern States, Leaving Trail of Destruction and Tragedy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Severe storms recently struck multiple Southern states, leading to widespread destruction and fatalities. Among the victims was 31-year-old Kristin Browning, from West Baton Rouge Parish, Louisiana, who was nine months pregnant. A tree fell on her home during Monday's storms, killing her and her unborn child. Browning’s husband and 5-year-old daughter sustained injuries but are expected to survive.</w:t>
      </w:r>
      <w:r/>
    </w:p>
    <w:p>
      <w:r/>
      <w:r>
        <w:t>Another fatality occurred near Henderson, Louisiana, purportedly due to a tornado, though details remain sparse. Henderson is about 100 miles west of New Orleans. Mississippi also reported a death in Wilkinson County amid the storms on Sunday and Monday; specifics were not provided.</w:t>
      </w:r>
      <w:r/>
    </w:p>
    <w:p>
      <w:r/>
      <w:r>
        <w:t>The recent storms followed an exceptionally active period for tornadoes, with the National Weather Service confirming at least 267 tornadoes from April 25 to May 10. Florida and parts of South Georgia faced severe weather threats, including possible tornadoes, on Tuesday. Tennessee, North Georgia, and North Alabama were also at risk.</w:t>
      </w:r>
      <w:r/>
    </w:p>
    <w:p>
      <w:r/>
      <w:r>
        <w:t>In Oklahoma, authorities discovered the body of a man in a creek on Saturday while searching for someone missing since an EF4 tornado hit on May 6, which had winds up to 175 mph. One person had already been reported dead from this twister.</w:t>
      </w:r>
      <w:r/>
    </w:p>
    <w:p>
      <w:r/>
      <w:r>
        <w:t>These incidents underscore the continued volatility and danger of weather patterns in the region.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