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62-Year-Old Man Rescued After Being Buried Alive, Suspect Arrested for Murder in Moldova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62-year-old man was rescued after being buried alive for four days in Ustia, Moldova, following an investigation into the death of a 74-year-old woman. On Monday, police were called to the scene where the woman was found deceased in her home. Forensic experts determined she had been physically attacked and severely wounded.</w:t>
      </w:r>
      <w:r/>
    </w:p>
    <w:p>
      <w:r/>
      <w:r>
        <w:t>During the investigation, officers identified an 18-year-old male relative of the deceased as a suspect and found him in an intoxicated state. As police searched his home for evidence, they heard muffled cries for help coming from underground nearby. They began digging and discovered the 62-year-old man in a makeshift grave, covered with soil. Despite sustaining a neck wound, the man was conscious.</w:t>
      </w:r>
      <w:r/>
    </w:p>
    <w:p>
      <w:r/>
      <w:r>
        <w:t>Reportedly, the rescued individual and the suspect had been drinking together on Saturday when an argument ensued. The teenager allegedly attacked him with a knife, locked him in a makeshift basement, and buried him alive. Authorities believe the suspect murdered the elderly woman the following day.</w:t>
      </w:r>
      <w:r/>
    </w:p>
    <w:p>
      <w:r/>
      <w:r>
        <w:t>The suspect has been remanded into custody, facing charges of murder and attempted murder, with a potential life sentence if convicted. The rescued man is currently receiving medical treatment in a hospital.</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