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Challenges and Advocacy Surrounding Elective C-Sections in UK Maternity Care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Around a third of babies in the UK are born via caesarean section according to NHS data, with approximately half of these surgeries being planned. Despite this, there remains a significant stigma around elective C-sections, and instances of women being refused the procedure are not uncommon.</w:t>
      </w:r>
      <w:r/>
    </w:p>
    <w:p>
      <w:r/>
      <w:r>
        <w:t>Louise Thompson, a former cast member of "Made In Chelsea," shared in her book "Lucky: Learning To Live Again" that she was denied a C-section during the birth of her son Leo in 2021. She nearly bled to death after her womb tore and later required an emergency C-section, multiple blood transfusions, and developed post-traumatic stress disorder (PTSD) as a result.</w:t>
      </w:r>
      <w:r/>
    </w:p>
    <w:p>
      <w:r/>
      <w:r>
        <w:t>A parliamentary inquiry into birth trauma has recently called for a national plan to improve maternity care, urging that women's choices about childbirth be respected. Dr. Ranee Thakar, president of the Royal College of Obstetricians and Gynaecologists (RCOG), asserts that a woman’s choice regarding a caesarean should be respected and supported by healthcare professionals, provided she is fully informed of the risks and benefits.</w:t>
      </w:r>
      <w:r/>
    </w:p>
    <w:p>
      <w:r/>
      <w:r>
        <w:t>Dr. Shazia Malik, consultant obstetrician at The Portland Hospital, highlights the historical stigma around elective C-sections, stating that there are numerous medical and psychological reasons that may make a planned C-section the safest option for some women.</w:t>
      </w:r>
      <w:r/>
    </w:p>
    <w:p>
      <w:r/>
      <w:r>
        <w:t>Amina Hatia, a midwife at Tommy’s, emphasizes the importance of informed consent and urges that no decisions about pregnancy and birth should be made without it. She advises women to seek a second opinion if they feel their concerns are not being addressed.</w:t>
      </w:r>
      <w:r/>
    </w:p>
    <w:p>
      <w:r/>
      <w:r>
        <w:t>Emma Armstrong, also known as The Naked Doula, advocates for personalized and positive caesarean experiences, emphasizing that C-sections are major surgeries that also require significant recovery. Armstrong encourages open discussions with medical teams to ensure a calm and supported birth experience.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