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Fatalities in Duesseldorf Residential Building Fire and Israeli Soldiers Killed in Tank Fire in Gaza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Fire in Duesseldorf Residential Building Claims Three Lives</w:t>
      </w:r>
      <w:r/>
    </w:p>
    <w:p>
      <w:r/>
      <w:r>
        <w:t>A residential building fire in Duesseldorf, western Germany, resulted in three fatalities and left two individuals with life-threatening injuries on Thursday. The blaze originated in a kiosk linked to the building and rapidly spread to the entrance and the second floor. The Duesseldorf fire service noted in a statement that several people were rescued from balconies using ladders. In total, 16 people were transported to hospitals. The cause of the fire remains undetermined.</w:t>
      </w:r>
      <w:r/>
    </w:p>
    <w:p>
      <w:r/>
      <w:r>
        <w:rPr>
          <w:b/>
        </w:rPr>
        <w:t>Five Israeli Soldiers Killed by Tank Fire in Gaza</w:t>
      </w:r>
      <w:r/>
    </w:p>
    <w:p>
      <w:r/>
      <w:r>
        <w:t>Five Israeli soldiers were killed in Jabalia, northern Gaza, reportedly by Israeli tank fire on Wednesday. This incident is among the deadliest since the war's commencement in October. The soldiers were part of the 202nd Battalion of the Paratroopers Brigade. Israeli forces re-entered Jabalia on Monday to combat Hamas fighters after prior withdrawal. An initial probe revealed the tanks misfired at a building occupied by the soldiers, mistaking a weapon within. Seven other soldiers were injured, with three in severe condition. The Israel Defense Forces are investigating the mishap.</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