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Holidaymakers Vaping on Planes Warned About Fire Risks Due to Lithium Batteries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Holidaymakers who vape should be aware of potential fire risks associated with transporting their devices on planes. Vapes, or e-cigarettes, are powered by lithium batteries, which can catch fire or explode if not handled properly. Incidents have been reported where vape batteries have caused fires aboard aircraft, including a 2019 fire on an American Airlines flight.</w:t>
      </w:r>
      <w:r/>
    </w:p>
    <w:p>
      <w:r/>
      <w:r>
        <w:t>The Civil Aviation Authority (CAA) in the UK advises that vapes must be transported in the cabin, not in checked luggage, due to the difficulty of handling fires in the hold. Lithium batteries in these devices must not exceed two grams of lithium metal or a Watt-hour rating of 100 Wh.</w:t>
      </w:r>
      <w:r/>
    </w:p>
    <w:p>
      <w:r/>
      <w:r>
        <w:t>Travelers are urged to wrap spare batteries individually to prevent short circuits and to switch off their devices completely. Charging vapes during the flight is not permitted. Passengers are also advised to check airport policies regarding charging stations before their flight.</w:t>
      </w:r>
      <w:r/>
    </w:p>
    <w:p>
      <w:r/>
      <w:r>
        <w:t>Furthermore, e-cigarette users should detach and empty the fuel tanks before flying, as changes in cabin pressure can cause leaks. E-liquids must comply with the carry-on limit of 100 ml per container.</w:t>
      </w:r>
      <w:r/>
    </w:p>
    <w:p>
      <w:r/>
      <w:r>
        <w:t>In summary, taking proper precautions can mitigate the fire risks associated with traveling with vapes.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