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Ten years after UK's youngest organ donor, family finds joy in new arrival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In 2014, Teddy Houlston became the UK's youngest organ donor, passing away just 100 minutes after birth due to anencephaly, a fatal congenital brain condition. Despite the grief, Teddy's organ donation saved a woman's life and inspired the Mirror's 'Change The Law For Life' campaign to promote an opt-out system for organ donors, which came into force in 2020.</w:t>
      </w:r>
      <w:r/>
    </w:p>
    <w:p>
      <w:r/>
      <w:r>
        <w:t>A decade later, Teddy’s family in Cardiff welcomed a new member, Bodhi, born on February 11, 2024. Bodhi's arrival brings joy and a sense of completeness to her parents, Mike and Jess Houlston, and her surviving twin brother, Noah. Mike, 39, and Jess, 37, express relief and happiness, noting Bodhi's resemblance to Teddy.</w:t>
      </w:r>
      <w:r/>
    </w:p>
    <w:p>
      <w:r/>
      <w:r>
        <w:t>Noah, now 10, deeply cherishes his new sibling, often sharing a recording of Teddy’s heartbeat with her. Since Teddy's passing, the family's bond has strengthened, and they continue to honor his memory, most notably through the significant milestone of welcoming Bodhi.</w:t>
      </w:r>
      <w:r/>
    </w:p>
    <w:p>
      <w:r/>
      <w:r>
        <w:t>Their story underscores the emotional journey of losing Teddy and the solace found in Bodhi, adding a hopeful chapter to their narrative.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