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Nicki Chapman: The Multi-Talented TV and Radio Personality Defying the Odds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rPr>
          <w:b/>
        </w:rPr>
        <w:t>Nicki Chapman: A Career in Television and Radio Spanning Decades</w:t>
      </w:r>
      <w:r/>
    </w:p>
    <w:p>
      <w:r/>
      <w:r>
        <w:t xml:space="preserve">Nicki Chapman, a 57-year-old TV presenter and radio host, is a well-known figure in the UK. She is recognized for her roles in popular BBC programs like </w:t>
      </w:r>
      <w:r>
        <w:rPr>
          <w:i/>
        </w:rPr>
        <w:t>Escape To The Country</w:t>
      </w:r>
      <w:r>
        <w:t xml:space="preserve"> and </w:t>
      </w:r>
      <w:r>
        <w:rPr>
          <w:i/>
        </w:rPr>
        <w:t>Wanted Down Under Revisited</w:t>
      </w:r>
      <w:r>
        <w:t xml:space="preserve">, and her early 2000s judging stints on </w:t>
      </w:r>
      <w:r>
        <w:rPr>
          <w:i/>
        </w:rPr>
        <w:t>Pop Idol</w:t>
      </w:r>
      <w:r>
        <w:t xml:space="preserve"> and </w:t>
      </w:r>
      <w:r>
        <w:rPr>
          <w:i/>
        </w:rPr>
        <w:t>Popstars</w:t>
      </w:r>
      <w:r>
        <w:t>.</w:t>
      </w:r>
      <w:r/>
    </w:p>
    <w:p>
      <w:r/>
      <w:r>
        <w:t>Chapman started her career at MCA Records as a Promotions Assistant at age 20. She later moved to RCA Records, where she became Head of TV Promotions and built a long-term association with Simon Cowell. In the mid-90s, she co-founded the Brilliant! PR Company, representing high-profile artists such as Take That and The Spice Girls.</w:t>
      </w:r>
      <w:r/>
    </w:p>
    <w:p>
      <w:r/>
      <w:r>
        <w:t xml:space="preserve">She gained widespread fame as a judge on ITV's </w:t>
      </w:r>
      <w:r>
        <w:rPr>
          <w:i/>
        </w:rPr>
        <w:t>Popstars</w:t>
      </w:r>
      <w:r>
        <w:t xml:space="preserve"> and later </w:t>
      </w:r>
      <w:r>
        <w:rPr>
          <w:i/>
        </w:rPr>
        <w:t>Pop Idol</w:t>
      </w:r>
      <w:r>
        <w:t xml:space="preserve">, alongside Simon Cowell, Pete Waterman, and Dr. Fox. Chapman currently hosts </w:t>
      </w:r>
      <w:r>
        <w:rPr>
          <w:i/>
        </w:rPr>
        <w:t>Wanted Down Under Revisited</w:t>
      </w:r>
      <w:r>
        <w:t xml:space="preserve"> and </w:t>
      </w:r>
      <w:r>
        <w:rPr>
          <w:i/>
        </w:rPr>
        <w:t>Escape To The Country</w:t>
      </w:r>
      <w:r>
        <w:t xml:space="preserve"> on BBC One.</w:t>
      </w:r>
      <w:r/>
    </w:p>
    <w:p>
      <w:r/>
      <w:r>
        <w:t>In addition to her TV work, Chapman is a regular presenter on Radio 2, covering shows for Vanessa Feltz and Zoe Ball.</w:t>
      </w:r>
      <w:r/>
    </w:p>
    <w:p>
      <w:r/>
      <w:r>
        <w:t>In 2019, Chapman was diagnosed with a non-malignant brain tumor, the size of a small golf ball. After facing symptoms like vision and speech problems, she underwent life-saving surgery. Despite a small sliver of the tumor remaining, she received an unexpected all-clear in March 2022, revealing that the tumor had disappeared.</w:t>
      </w:r>
      <w:r/>
    </w:p>
    <w:p>
      <w:r/>
      <w:r>
        <w:t>Chapman resides in West London with her husband, Dave "Shack" Shackleton, a record company executive. Their Victorian home features a garden that has become her sanctuary, even being showcased in House Beautiful Magazine.</w:t>
      </w:r>
      <w:r/>
    </w:p>
    <w:p>
      <w:r/>
      <w:r>
        <w:t>Chapman is set to cover the RHS Chelsea Flower Show 2024, running from May 21-25. She took to Instagram to express her excitement, describing the show as "the jewel in my presenting crown."</w:t>
      </w:r>
      <w:r/>
    </w:p>
    <w:p>
      <w:r/>
      <w:r>
        <w:t>The RHS Chelsea Flower Show will have extensive coverage on BBC One and BBC Two starting May 19.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