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Funeral Homes Under Investigation for Alleged Improper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UK Funeral Homes Under Investigation for Alleged Improper Care</w:t>
      </w:r>
      <w:r/>
    </w:p>
    <w:p>
      <w:r/>
      <w:r>
        <w:t>Authorities in the UK are currently investigating six funeral homes across London, Oxfordshire, Newcastle, Hampshire, East Yorkshire, and Scotland for reportedly mishandling the remains of the deceased. These investigations follow reports of missing ashes and bodies left unattended, raising urgent concerns over the industry's lack of regulation.</w:t>
      </w:r>
      <w:r/>
    </w:p>
    <w:p>
      <w:r/>
      <w:r>
        <w:t>The issue came to light prominently when police recovered 35 bodies and suspected human ashes from Legacy Independent Funeral Directors in Hull in March. Two people from the family-run business were arrested in connection with the incident.</w:t>
      </w:r>
      <w:r/>
    </w:p>
    <w:p>
      <w:r/>
      <w:r>
        <w:t>Financial struggles appear to be a factor, with several of these funeral homes facing unpaid court debts and rent. Some facilities reportedly had not paid rent for over a year.</w:t>
      </w:r>
      <w:r/>
    </w:p>
    <w:p>
      <w:r/>
      <w:r>
        <w:t xml:space="preserve">Affected families, including Anne Gibson and her brother Brian, have voiced distress after receiving the wrong ashes. Emma Weir from Glasgow alleged that A Milne Funeral Directors did not properly handle her late father's body, leaving it unembalmed and without an ID tag in a fridge for over a week. </w:t>
      </w:r>
      <w:r/>
    </w:p>
    <w:p>
      <w:r/>
      <w:r>
        <w:t>These investigations are ongoing and involve multiple agencies, with authorities emphasizing that the remains will be treated with respect throughout the process.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