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Massachusetts Teenager Dies After Taking Part in Viral Challenge of Eating Extremely Spicy Tortilla Chip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Un adolescente de Massachusetts falleció tras participar en un desafío viral de comer una fritura de tortilla extremadamente picante. El incidente ocurrió el 1 de septiembre de 2023. Harris Wolobah, un estudiante de 10mo grado de Worcester, murió luego de consumir una tortilla fabricada por Paqui, subsidiaria de Hershey Co.</w:t>
      </w:r>
      <w:r/>
    </w:p>
    <w:p>
      <w:r/>
      <w:r>
        <w:t>La autopsia reveló que Harris sufrió un paro cardiopulmonar tras ingerir una sustancia con alta concentración de capsaicina, el compuesto picante de los chiles. También se descubrió que tenía un defecto cardíaco congénito conocido como puente miocárdico y un corazón agrandado.</w:t>
      </w:r>
      <w:r/>
    </w:p>
    <w:p>
      <w:r/>
      <w:r>
        <w:t>El producto fue retirado de las tiendas por la empresa Paqui después del incidente.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