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Officer Stabbed in Sydney's CBD, Teenager Drowns in River Tyne Tragedy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Police Officer Stabbed in Sydney's CBD</w:t>
      </w:r>
      <w:r/>
    </w:p>
    <w:p>
      <w:r/>
      <w:r>
        <w:t>On May 19, 2024, a police officer in Sydney’s central business district was allegedly attacked with a 30cm kitchen knife. The male constable, whose injuries were non-life-threatening, was stabbed multiple times in the back of the head. The incident occurred on Elizabeth Street and led to a police pursuit of the 33-year-old male suspect to Hyde Park, where he was arrested and taken to Royal Prince Alfred Hospital for assessment.</w:t>
      </w:r>
      <w:r/>
    </w:p>
    <w:p>
      <w:r/>
      <w:r>
        <w:t>Detective Superintendent Martin Fileman indicated that the suspect demanded to be shot by police before being subdued with a taser. The officer was treated at the scene by paramedics and later transferred to St Vincent’s Hospital, where he remains in stable condition.</w:t>
      </w:r>
      <w:r/>
    </w:p>
    <w:p>
      <w:r/>
      <w:r>
        <w:t>The suspect, known to police but with no significant criminal history or recorded mental illness, is under police guard in the hospital and faces serious charges. Authorities established a second crime scene at Castlereagh and Park streets, and have declared the situation isolated with no ongoing public threat. The incident underscores recent concerns over knife-related crimes in the area.</w:t>
      </w:r>
      <w:r/>
    </w:p>
    <w:p>
      <w:pPr>
        <w:pStyle w:val="Heading3"/>
      </w:pPr>
      <w:r>
        <w:t>Tragic Incident in the River Tyne</w:t>
      </w:r>
      <w:r/>
    </w:p>
    <w:p>
      <w:r/>
      <w:r>
        <w:t>On May 18, 2024, two teenage boys encountered trouble while in the River Tyne near Ovingham, Northumberland. Police received an emergency call around 3.30pm regarding the safety of the boys. Emergency services, including the North East Ambulance Service, Great North Air Ambulance Service, and local authorities, responded swiftly.</w:t>
      </w:r>
      <w:r/>
    </w:p>
    <w:p>
      <w:r/>
      <w:r>
        <w:t>A 13-year-old boy was rescued and remains in critical condition in the hospital. The body of a 14-year-old boy was later discovered in the water, and he was pronounced dead at the scene. The families of both boys are being supported by specially-trained officers. Chief Superintendent Helena Barron expressed condolences to the families and gratitude for the support from various agencies involved in the rescue effort.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