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Nestlé Introduces Vital Pursuit Range for GLP-1 Drug Users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Nestlé Launches Vital Pursuit Lineup for GLP-1 Drug Users</w:t>
      </w:r>
      <w:r/>
    </w:p>
    <w:p>
      <w:r/>
      <w:r>
        <w:t>Nestlé is introducing Vital Pursuit, a new range of meals tailored for individuals on GLP-1 drugs, such as Ozempic, aimed at weight loss. The announcement was made by Nestlé on Tuesday. This new frozen food brand will feature 12 portion-controlled meals, emphasizing high protein and fiber content. Intended as a companion for those on GLP-1 medications or focusing on weight management, Nestlé aims to enhance consumer options with meals like sandwich melts, pizzas, and bowls, enriched with essential nutrients.</w:t>
      </w:r>
      <w:r/>
    </w:p>
    <w:p>
      <w:r/>
      <w:r>
        <w:t>Targeting the growing market for obesity medications, predicted to reach $100 billion with about 9% of the U.S. population using weight-loss drugs by 2030, Vital Pursuit joins a wider trend among companies to serve this segment. Priced under $4.99, the meals will be available in grocery stores later this year. Steve Presley, CEO of Nestlé North America, stated that the new lineup offers "accessible, great-tasting food options" for this emerging consumer category.</w:t>
      </w:r>
      <w:r/>
    </w:p>
    <w:p>
      <w:r/>
      <w:r>
        <w:t>This marks Nestlé's first brand explicitly dedicated to GLP-1 drug users, supplementing its existing Lean Cuisine brand. Analysts, like Neil Saunders of GlobalData Retail, see the move as a strategic pivot to remain relevant and attract a broader audience, given that GLP-1 drugs could disrupt traditional food markets.</w:t>
      </w:r>
      <w:r/>
    </w:p>
    <w:p>
      <w:r/>
      <w:r>
        <w:t>Other companies are also reacting to the rising demand for GLP-1 drugs. GNC has dedicated a section in their stores for vitamins and supplements tailored to these users, and Costco offers Ozempic through its partnership with Sesame. Additionally, WeightWatchers has launched a membership plan including access to doctors for prescriptions, and fitness chains like Life Time and Equinox are incorporating GLP-1 support services.</w:t>
      </w:r>
      <w:r/>
    </w:p>
    <w:p>
      <w:r/>
      <w:r>
        <w:t>Overall, Nestlé's Vital Pursuit signals an adaptation to the shifting dietary habits influenced by GLP-1 medications, aligning with its goal to stay ahead in the evolving food industry.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