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Nine-Year-Old Boy Dies from Sepsis Due to Hospital Negligence in Wales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A nine-year-old boy, Dylan Cope, died from sepsis in December 2022 after being erroneously discharged from the Grange Hospital in Cwmbran, Wales, with an influenza diagnosis. Dylan was initially admitted on December 6th with a GP referral note indicating suspected appendicitis, which was not reviewed by the attending nurse practitioner. Instead, he was given advice for coughs and colds and sent home. </w:t>
      </w:r>
      <w:r/>
    </w:p>
    <w:p>
      <w:r/>
      <w:r>
        <w:t>Coroner Caroline Saunders, in Newport, concluded that Dylan’s death was a gross failure of basic care, contributed to by neglect. The inquest revealed that organizational system failures at the hospital, exacerbated by operating over capacity, prevented Dylan from receiving necessary senior medical reviews and blood tests. Dylan was readmitted to the hospital on December 10th and died on December 14th from septic shock caused by a perforated appendix.</w:t>
      </w:r>
      <w:r/>
    </w:p>
    <w:p>
      <w:r/>
      <w:r>
        <w:t>Aneurin Bevan University Health Board, responsible for the Grange Hospital, acknowledged the systemic failures and issued an apology, stressing the tragedy stemmed from departmental pressures and not individual staff actions. They assured steps have been taken to prevent such incidents in the future. Dylan’s parents continue to express deep concerns about systemic issues and the impact on their family.</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