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Trading Standards Seize 10,000 Illegal Vapes in Oxfordshire Amid UK Government's Proposed Ban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Over 10,000 Illegal Vapes Seized in Oxfordshire by Trading Standards</w:t>
      </w:r>
      <w:r/>
    </w:p>
    <w:p>
      <w:r/>
      <w:r>
        <w:t>Oxfordshire County Council's trading standards team has confiscated more than 10,000 illegal disposable vapes, coinciding with the UK government's proposed ban on such products. This initiative was introduced in January as part of the government's response to a consultation on smoking and vaping.</w:t>
      </w:r>
      <w:r/>
    </w:p>
    <w:p>
      <w:r/>
      <w:r>
        <w:t>Dr Nathan Ley, a council member, highlighted that while rechargeable vapes can aid adult smokers in quitting, they pose significant risks, especially for children and non-smokers. Action on Smoking and Health charity data indicates a rise in vaping among 11 to 17-year-olds, currently at 7.6%.</w:t>
      </w:r>
      <w:r/>
    </w:p>
    <w:p>
      <w:r/>
      <w:r>
        <w:t>Indicators such as high nicotine content, large capacity, excessive puff count, and incorrect health warnings help identify illegal vapes. Jody Kerman from trading standards pointed to organized crime’s involvement, using sophisticated concealments to evade detection.</w:t>
      </w:r>
      <w:r/>
    </w:p>
    <w:p>
      <w:r/>
      <w:r>
        <w:t>In related news, NHS doctor Dr Ahmed Ezzat, active on TikTok, compares the current misconceptions around vaping to historic misperceptions about smoking. He suggests it might take decades to fully understand vaping's health effects. NHS figures show a notable increase in vaping among young people, with 9% of 11 to 15-year-olds having vaped as of 2022.</w:t>
      </w:r>
      <w:r/>
    </w:p>
    <w:p>
      <w:r/>
      <w:r>
        <w:t>For more information on quitting vaping, individuals are directed to resources such as Talk To Frank.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