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Serious Injuries in Two Separate Car Collisions Lead to Police Appeals for Information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62-year-old woman sustained potentially life-changing injuries in a two-car collision near Keeper's Pond in Blaenavon on Sunday, May 26, 2024. The crash involved a Volkswagen Golf and a Volvo V60. Emergency services, including police, firefighters, and paramedics, attended the scene. The woman, a passenger in the Volvo, was taken to the hospital by the Welsh Ambulance Service. Gwent Police are seeking public assistance in their investigation, requesting information or footage from CCTV and dashcams. Witnesses can provide details via 101 or social media, referencing log 2400172685.</w:t>
      </w:r>
    </w:p>
    <w:p>
      <w:r>
        <w:t>In a separate incident, a 57-year-old man is fighting for his life following a crash at the junction of Lynwick Street and Guildford Road in Bucks Green, near Horsham, reported on the morning of May 29, 2024. The collision involved two vehicles and two pedestrians, with a van reportedly hitting two men and another vehicle. One pedestrian suffered life-threatening injuries, while the other sustained minor injuries. Sussex Police are appealing for witnesses or anyone with relevant footage to contact them online or via email at collision.appeal@sussex.police.uk, referencing Operation Aero.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