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Drama on James Martin's Saturday Morning TV Show as Guests Clash Over Chicken Dish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James Martin's Saturday Morning TV show on ITV turned dramatic on June 1, 2024, when guests Dipna Anand and her father Gulu Anand, known for their Punjabi cuisine restaurant, clashed over a chicken preparation. The tension began as they prepared Haandi Chicken Masala, with Dipna mentioning Gulu's dissatisfaction over her choice to have a butcher cut the chicken instead of him. James Martin, who recently underwent facial cancer treatment, diffused the situation with humor, lightening the mood by joining other chefs off-camera and making a joking comment.</w:t>
      </w:r>
    </w:p>
    <w:p>
      <w:r>
        <w:t>In another event, the Birmingham Bears retained their undefeated record in the T20 Blast cricket competition on June 1, 2024, at Edgbaston. Despite setting a modest target of 150, the Bears capitalized on a collapse from Nottinghamshire, leading to a dramatic victory. Key performances came from Rob Yates, Dan Mousley, and Danny Briggs, ensuring that the Bears overcame early batting struggles to secure the win.</w:t>
      </w:r>
    </w:p>
    <w:p>
      <w:r>
        <w:t>In the seaside town of Llandudno, known for its Victorian charm, locals describe it as stepping back in time. With picturesque views between Great Orme and Little Orme headlands, the town offers attractions such as the Great Orme Tramway, Victorian terraces, and a scenic promenade. Though the town faces challenges like road accidents involving the local goat herd, residents appreciate its tranquil, timeless atmosphere.</w:t>
      </w:r>
    </w:p>
    <w:p>
      <w:r>
        <w:t>Elsewhere, The 1% Club winner Daniel O'Halloran from Wirral won £99,000 but had to keep the news secret until the show aired. Daniel, who excelled in logic and maths questions on the ITV quiz hosted by Lee Mack, revealed the joy and difficulty of hiding his win from his family.</w:t>
      </w:r>
    </w:p>
    <w:p>
      <w:r>
        <w:t>In Birmingham, two 18-year-olds were charged with possessing an offensive weapon after an incident involving gunshots on May 30, 2024. No injuries were reported, and increased police patrols have been established to reassure the community.</w:t>
      </w:r>
    </w:p>
    <w:p>
      <w:r>
        <w:t>On a lighter note, Gogglebox stars Dave and Shirley Griffiths shared admiration from fans after posting a rare picture of their son Simon on holiday in Dubai, followed by a surprising photo of a shirtless Dave, prompting comparisons to Arnold Schwarzenegger.</w:t>
      </w:r>
    </w:p>
    <w:p>
      <w:r>
        <w:t>Finally, financial changes in June 2024 include the introduction of King Charles III banknotes, the end of the Multiple Dwellings Relief tax break, mandatory microchipping for pet cats, a review of the base interest rate by the Bank of England, and updates to Debt Relief Orders and Universal Credit assessments.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