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Nine-year-old girl shot in east London drive-by shows signs of improvement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nine-year-old girl, critically injured in a drive-by shooting in east London on May 29, 2024, has shown signs of improvement. She was dining with her family at Evin Turkish restaurant in Hackney when a gunman on a stolen Ducati Monster motorbike opened fire, targeting three men sitting outside. The girl was shot in the head and has been on a ventilator since the incident.</w:t>
      </w:r>
    </w:p>
    <w:p>
      <w:r>
        <w:t>Her parents, IT professionals from Birmingham visiting friends for the half-term holiday, did not initially plan to go to the restaurant but stopped because their daughter felt hungry. The girl has responded to her parents' voices and squeezed her father's hand, indicating some responsiveness although she remains in critical condition.</w:t>
      </w:r>
    </w:p>
    <w:p>
      <w:r>
        <w:t>Two of the targeted men, Turkish nationals aged 42 and 44, are still undergoing treatment for non-life-threatening injuries, while a third, aged 37, has been discharged. The motorbike used in the attack, identified by its red wheels and registration DP21 OXY, was stolen in 2021 and found abandoned in Colvestone Crescent.</w:t>
      </w:r>
    </w:p>
    <w:p>
      <w:r>
        <w:t>The Metropolitan Police are appealing for information from the Turkish and Kurdish communities and have issued images of the motorbike. No arrests have been made so far.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