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Study Reveals Elevated Cardiovascular Risks Linked to Long-Term Obesity in Younger Adults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Research Highlights Increased Cardiovascular Risks for Long-Term Obesity Among Younger Individuals</w:t>
      </w:r>
    </w:p>
    <w:p>
      <w:r>
        <w:t>Early research indicates that individuals under the age of 50 who have been obese for a decade face a significantly higher risk of heart attack or stroke. Findings were presented at Endo 2024, the Endocrine Society’s annual meeting in Boston, United States.</w:t>
      </w:r>
    </w:p>
    <w:p>
      <w:r>
        <w:t>The study shows that women younger than 50 with long-term obesity have up to a 60% increased risk of cardiovascular issues. For men under 65, the increased risk is up to 57%. This correlation was not observed in women over 50 or men over 65, noted Alexander Turchin, associate professor of medicine at Harvard Medical School.</w:t>
      </w:r>
    </w:p>
    <w:p>
      <w:r>
        <w:t>The research team, which included members from the pharmaceutical company Eli Lilly, analyzed data from the Nurses’ Health Study (NHS) and Health Professionals Follow-Up Study (HPFS) involving 109,259 women and 27,239 men. Participants had an average age of 48.6 years and a body mass index (BMI) of 27 at the start of the study.</w:t>
      </w:r>
    </w:p>
    <w:p>
      <w:r>
        <w:t>The study focused on individuals with a BMI greater than 25, classified as obese, at least once over a 10-year period between 1990 and 1999. The researchers sought to determine the long-term impact of obesity on cardiovascular health over the subsequent 20 years (2000-2020).</w:t>
      </w:r>
    </w:p>
    <w:p>
      <w:r>
        <w:t>During the study, 6,862 individuals experienced plaque buildup in their arteries, and 3,587 developed type 2 diabetes. The follow-up in 2020 revealed 12,048 cardiovascular events, including heart attacks, strokes, or related deaths.</w:t>
      </w:r>
    </w:p>
    <w:p>
      <w:r>
        <w:t>This research underscores the importance of timely obesity treatment to potentially prevent its complications, as emphasized by Prof. Turchin.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