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rising trend of surgical and medicinal weight loss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Increasing numbers of individuals in the UK are exploring surgical options and medications to achieve significant weight loss, driven by societal pressures to conform to certain beauty standards. Two recent accounts highlight this trend, showcasing the lengths to which individuals are willing to go for transformative body changes.</w:t>
      </w:r>
    </w:p>
    <w:p>
      <w:r>
        <w:t>Chelsea Doyle, a 28-year-old mother of six from Bromley, South West London, has undergone a dramatic transformation after spending approximately £13,000 on a series of surgical procedures collectively referred to as a "mummy makeover." Chelsea gives insight into her challenges with weight and body image, which have altered significantly since she decided to pursue weight loss surgery. "I'd tried shakes, Slimming World, Weight Watchers - there wasn't a diet out there that I hadn't tried. I wanted to get back to my body pre-kids but I would gain it back as quickly as I lost it," she said.</w:t>
      </w:r>
    </w:p>
    <w:p>
      <w:r>
        <w:t>After gaining five stone and reaching a weight of 16 stone 7 pounds following the births of her children, Chelsea opted for gastric sleeve surgery in Turkey in February 2023. This procedure aimed to reduce her stomach size, enabling her to lose half her body weight within just one year. In addition to the initial surgery, she later proceeded with further cosmetic enhancements, including a tummy tuck, liposuction, breast implants, and an arm and thigh lift.</w:t>
      </w:r>
    </w:p>
    <w:p>
      <w:r>
        <w:t>Chelsea's successful journey resulted in a reduction in her weight to 8 stone 2 pounds and a drop in clothing size from a 20 to a 4. The newfound confidence has led her to embrace activities she had previously avoided, such as swimming and holidays. "I'm wearing bikinis, crop tops, shorts and nice underwear now but I wouldn't even look at them before," she noted. Her story illustrates a personal battle with food addiction and the impact of societal expectations on self-image, leading to a life-changing commitment to surgical intervention.</w:t>
      </w:r>
    </w:p>
    <w:p>
      <w:r>
        <w:t>In another narrative, the rise of microdosing with medications like Ozempic is gaining traction, particularly among individuals seeking to manage their weight, albeit with less dramatic interventions. A personal account from an unnamed individual reflects a complex relationship with the drug, which contains the active ingredient semaglutide, initially intended for diabetes management but increasingly used for weight loss purposes. The author recounts navigating a regimen of microdosing—halving doses of Ozempic to stretch each pen beyond its intended use—resulting in a combination of weight loss and feelings of confusion about self-identity and health.</w:t>
      </w:r>
    </w:p>
    <w:p>
      <w:r>
        <w:t>As the author reveals, many are opting for microdosing as they try to achieve shorter-term weight management goals, influenced by the celebrity culture that glorifies the pursuit of an ideal body. Current estimates indicate that over half a million people in the UK are using medications like Mounjaro and Wegovy, some of which are prescribed off-label for weight loss. However, the long-term safety of such practices remains unclear, as little research has been conducted regarding the effects of microdosing.</w:t>
      </w:r>
    </w:p>
    <w:p>
      <w:r>
        <w:t>Emerging studies indicate potential risks with the use of GLP-1 agonists, including depressive symptoms and anxiety. Such concerns are amplified as health authorities consider wider distribution of these drugs. The author reflects on the emotional and physical toll that comes with this form of weight management, expressing a sense of liberation upon discontinuing their use, alongside a desire for autonomy in navigating body image issues without reliance on pharmaceuticals.</w:t>
      </w:r>
    </w:p>
    <w:p>
      <w:r>
        <w:t>Together, these narratives highlight the diverse approaches individuals are taking in their quest for weight loss, from surgical procedures aimed at drastic changes to the experimental use of medications that raise questions about long-term implications for mental health and bodily autonomy.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https://www.ny.hotsheet.com/news2024feed2.php?599686&amp;fsrc=4</w:t>
        </w:r>
      </w:hyperlink>
      <w:r>
        <w:t xml:space="preserve"> - This article supports the story of Chelsea Doyle, who underwent a 'mummy makeover' to transform her body after experiencing weight gain following childbirth. It highlights her journey and the societal pressures that influenced her decision.</w:t>
      </w:r>
    </w:p>
    <w:p>
      <w:pPr>
        <w:pStyle w:val="ListBullet"/>
      </w:pPr>
      <w:hyperlink r:id="rId12">
        <w:r>
          <w:rPr>
            <w:u w:val="single"/>
            <w:color w:val="0000FF"/>
            <w:rStyle w:val="Hyperlink"/>
          </w:rPr>
          <w:t>https://www.goldcoastplasticsurgery.com.au/wp-content/uploads/2018/05/Mummy-Make-Over-e-Book-Gold-Coast-Plastic-Surgery-compressed.pdf</w:t>
        </w:r>
      </w:hyperlink>
      <w:r>
        <w:t xml:space="preserve"> - This PDF provides information on the procedures involved in a 'mummy makeover,' such as tummy tucks, breast augmentation, and liposuction, which aligns with Chelsea Doyle's experiences.</w:t>
      </w:r>
    </w:p>
    <w:p>
      <w:pPr>
        <w:pStyle w:val="ListBullet"/>
      </w:pPr>
      <w:hyperlink r:id="rId13">
        <w:r>
          <w:rPr>
            <w:u w:val="single"/>
            <w:color w:val="0000FF"/>
            <w:rStyle w:val="Hyperlink"/>
          </w:rPr>
          <w:t>https://www.nhs.uk/medicines/semaglutide/</w:t>
        </w:r>
      </w:hyperlink>
      <w:r>
        <w:t xml:space="preserve"> - This NHS webpage discusses semaglutide, the active ingredient in Ozempic, which is increasingly used for weight loss. It provides context for the medication's intended use and potential off-label applications.</w:t>
      </w:r>
    </w:p>
    <w:p>
      <w:pPr>
        <w:pStyle w:val="ListBullet"/>
      </w:pPr>
      <w:hyperlink r:id="rId14">
        <w:r>
          <w:rPr>
            <w:u w:val="single"/>
            <w:color w:val="0000FF"/>
            <w:rStyle w:val="Hyperlink"/>
          </w:rPr>
          <w:t>https://www.bbc.com/news/health-64844461</w:t>
        </w:r>
      </w:hyperlink>
      <w:r>
        <w:t xml:space="preserve"> - This BBC article discusses the trend of using medications like Ozempic for weight loss, highlighting both the popularity and concerns about safety and long-term effects.</w:t>
      </w:r>
    </w:p>
    <w:p>
      <w:pPr>
        <w:pStyle w:val="ListBullet"/>
      </w:pPr>
      <w:hyperlink r:id="rId15">
        <w:r>
          <w:rPr>
            <w:u w:val="single"/>
            <w:color w:val="0000FF"/>
            <w:rStyle w:val="Hyperlink"/>
          </w:rPr>
          <w:t>https://www.healthline.com/nutrition/ozempic-for-weight-loss</w:t>
        </w:r>
      </w:hyperlink>
      <w:r>
        <w:t xml:space="preserve"> - This Healthline article explores the use of Ozempic for weight loss, including its effects and potential risks, which aligns with the narrative about microdosing and its implications.</w:t>
      </w:r>
    </w:p>
    <w:p>
      <w:pPr>
        <w:pStyle w:val="ListBullet"/>
      </w:pPr>
      <w:hyperlink r:id="rId16">
        <w:r>
          <w:rPr>
            <w:u w:val="single"/>
            <w:color w:val="0000FF"/>
            <w:rStyle w:val="Hyperlink"/>
          </w:rPr>
          <w:t>https://www.mayoclinic.org/diseases-conditions/obesity/in-depth/weight-loss-drugs/art-20044832</w:t>
        </w:r>
      </w:hyperlink>
      <w:r>
        <w:t xml:space="preserve"> - This Mayo Clinic article discusses various weight loss medications, including GLP-1 agonists like semaglutide, and highlights potential risks such as depressive symptoms and anxiety.</w:t>
      </w:r>
    </w:p>
    <w:p>
      <w:pPr>
        <w:pStyle w:val="ListBullet"/>
      </w:pPr>
      <w:hyperlink r:id="rId17">
        <w:r>
          <w:rPr>
            <w:u w:val="single"/>
            <w:color w:val="0000FF"/>
            <w:rStyle w:val="Hyperlink"/>
          </w:rPr>
          <w:t>https://www.independent.co.uk/life-style/health-and-families/features/ozempic-microdosing-wegovy-mounjaro-weight-loss-b2712936.html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y.hotsheet.com/news2024feed2.php?599686&amp;fsrc=4" TargetMode="External"/><Relationship Id="rId12" Type="http://schemas.openxmlformats.org/officeDocument/2006/relationships/hyperlink" Target="https://www.goldcoastplasticsurgery.com.au/wp-content/uploads/2018/05/Mummy-Make-Over-e-Book-Gold-Coast-Plastic-Surgery-compressed.pdf" TargetMode="External"/><Relationship Id="rId13" Type="http://schemas.openxmlformats.org/officeDocument/2006/relationships/hyperlink" Target="https://www.nhs.uk/medicines/semaglutide/" TargetMode="External"/><Relationship Id="rId14" Type="http://schemas.openxmlformats.org/officeDocument/2006/relationships/hyperlink" Target="https://www.bbc.com/news/health-64844461" TargetMode="External"/><Relationship Id="rId15" Type="http://schemas.openxmlformats.org/officeDocument/2006/relationships/hyperlink" Target="https://www.healthline.com/nutrition/ozempic-for-weight-loss" TargetMode="External"/><Relationship Id="rId16" Type="http://schemas.openxmlformats.org/officeDocument/2006/relationships/hyperlink" Target="https://www.mayoclinic.org/diseases-conditions/obesity/in-depth/weight-loss-drugs/art-20044832" TargetMode="External"/><Relationship Id="rId17" Type="http://schemas.openxmlformats.org/officeDocument/2006/relationships/hyperlink" Target="https://www.independent.co.uk/life-style/health-and-families/features/ozempic-microdosing-wegovy-mounjaro-weight-loss-b27129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