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Young boy overcomes restrictive eating disorder with hypnotherapy</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 xml:space="preserve">A significant breakthrough in dietary habits occurred recently with a 14-year-old boy named Curtis Maxwell from Stoke-on-Trent, who has been living with avoidant-restrictive food intake disorder (ARFID) for much of his life. For over a decade, Curtis consumed predominately Heinz Peppa Pig pasta in tomato sauce, refusing to eat a variety of other foods. This persistent dietary limitation led his mother, Kylie Maxwell, to spend more than £100 monthly on his favourite food, which he would eat up to five times a day. </w:t>
      </w:r>
    </w:p>
    <w:p>
      <w:r>
        <w:t xml:space="preserve">Kylie first noted Curtis’s aversion to diverse foods when they began the weaning process. "His obsession with Peppa Pig pasta started as soon as we started weaning him," Kylie stated. She mentioned that Curtis would scream or moan if presented with anything outside of his pasta shapes. While he would occasionally have crisps or biscuits, his meals were invariably based around the novelty pasta. Unfortunately, even visits to friends’ homes became challenging; on one such occasion, Kylie had to send Curtis with tins of pasta, prompting concerned looks from the child's parents. </w:t>
      </w:r>
    </w:p>
    <w:p>
      <w:r>
        <w:t xml:space="preserve">Desperate for a solution, Kylie was led to David Kilmurry, a specialist in obsessive eating conditions, who confirmed Curtis’s diagnosis of ARFID. ARFID can lead to heightened sensitivities towards certain food characteristics, including taste, texture, and appearance. Under Kilmurry's guidance, the first step in treatment was a series of hypnotherapy sessions aimed at broadening Curtis's acceptance of various foods. </w:t>
      </w:r>
    </w:p>
    <w:p>
      <w:r>
        <w:t xml:space="preserve">After undergoing multiple two-hour sessions, remarkable progress has been observed. Curtis has now expanded his diet to include over ten new foods. His mother expressed relief and excitement, saying, "We’ve been making some real progress... I don’t think I’ve seen him try as much food." He has even discovered new favourites, including a six-inch turkey sub. </w:t>
      </w:r>
    </w:p>
    <w:p>
      <w:r>
        <w:t xml:space="preserve">Kilmurry expressed his satisfaction with Curtis's advancements, saying, "Curtis has superseded my expectations and has taken to the therapy extremely well." He highlighted that Curtis has participated in social outings with Kilmurry, trying foods such as pizza and Subways, which would have been unimaginable prior to the therapy. </w:t>
      </w:r>
    </w:p>
    <w:p>
      <w:r>
        <w:t xml:space="preserve">As Curtis continues his journey towards a more varied diet, Kylie remains hopeful for the future, acknowledging that the sessions have opened up a greater range of food for her son and could significantly improve his ability to engage socially with peers. </w:t>
      </w:r>
    </w:p>
    <w:p>
      <w:r>
        <w:t>In a different realm of exploration, Professor David Sinclair, a leading genetics scientist at Harvard University, has also been making headlines due to his claims regarding aging and health. In an interview with GQ, Professor Sinclair revealed that he believes adhering to specific lifestyle practices has allowed him to reduce his biological age by a decade, stating, "The good news is that it's never too late to start, and you slow the ageing clock at any age."</w:t>
      </w:r>
    </w:p>
    <w:p>
      <w:r>
        <w:t>Now 55, Sinclair claims that his biological age was measured at 44 just two years ago. Central to his approach is the practice of intermittent fasting, specifically skipping breakfast, which he claims helps manage his dietary intake. While some studies present mixed evidence regarding the health implications of skipping breakfast, Dr Valter Longo from the University of Southern California supports time-restricted eating, suggesting meals should be confined to a 12-hour window.</w:t>
      </w:r>
    </w:p>
    <w:p>
      <w:r>
        <w:t xml:space="preserve">Sinclair’s dietary principles also include avoiding sugar, to mitigate the risk of obesity and related health issues. His regimen is not only aimed at prolonging life but also enhancing quality of life, reinforcing the concept that dietary choices can significantly impact long-term health outcomes. </w:t>
      </w:r>
    </w:p>
    <w:p>
      <w:r>
        <w:t>As both Curtis and Professor Sinclair continue to make strides in their respective journeys—one towards broader culinary acceptance and the other towards age-defying health practices—their stories serve to illustrate the complexities and individualities of dietary habits and health management.</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https://www.medrxiv.org/content/10.1101/2021.11.08.21265646.full</w:t>
        </w:r>
      </w:hyperlink>
      <w:r>
        <w:t xml:space="preserve"> - This study discusses the prevalence and predictive power of early neurodevelopmental problems in children with avoidant/restrictive food intake disorder (ARFID), including heightened sensitivities to food characteristics like taste, texture, and appearance.</w:t>
      </w:r>
    </w:p>
    <w:p>
      <w:pPr>
        <w:pStyle w:val="ListBullet"/>
      </w:pPr>
      <w:hyperlink r:id="rId12">
        <w:r>
          <w:rPr>
            <w:u w:val="single"/>
            <w:color w:val="0000FF"/>
            <w:rStyle w:val="Hyperlink"/>
          </w:rPr>
          <w:t>https://pmc.ncbi.nlm.nih.gov/articles/PMC10242837/</w:t>
        </w:r>
      </w:hyperlink>
      <w:r>
        <w:t xml:space="preserve"> - The article explores early neurodevelopmental problems as predictors of later ARFID, highlighting specific neurodevelopmental issues such as communication/language and attention/concentration problems.</w:t>
      </w:r>
    </w:p>
    <w:p>
      <w:pPr>
        <w:pStyle w:val="ListBullet"/>
      </w:pPr>
      <w:hyperlink r:id="rId13">
        <w:r>
          <w:rPr>
            <w:u w:val="single"/>
            <w:color w:val="0000FF"/>
            <w:rStyle w:val="Hyperlink"/>
          </w:rPr>
          <w:t>https://pmc.ncbi.nlm.nih.gov/articles/PMC11397511/</w:t>
        </w:r>
      </w:hyperlink>
      <w:r>
        <w:t xml:space="preserve"> - This study assesses the prevalence of ARFID and food neophobia among adults, discussing how ARFID includes age-inappropriate feeding behaviors like food neophobia, and the use of diagnostic tools like the NIAS questionnaire.</w:t>
      </w:r>
    </w:p>
    <w:p>
      <w:pPr>
        <w:pStyle w:val="ListBullet"/>
      </w:pPr>
      <w:hyperlink r:id="rId10">
        <w:r>
          <w:rPr>
            <w:u w:val="single"/>
            <w:color w:val="0000FF"/>
            <w:rStyle w:val="Hyperlink"/>
          </w:rPr>
          <w:t>https://www.noahwire.com</w:t>
        </w:r>
      </w:hyperlink>
      <w:r>
        <w:t xml:space="preserve"> - This source provides the narrative about Curtis Maxwell's experience with ARFID, including his dietary limitations and the progress made with hypnotherapy.</w:t>
      </w:r>
    </w:p>
    <w:p>
      <w:pPr>
        <w:pStyle w:val="ListBullet"/>
      </w:pPr>
      <w:hyperlink r:id="rId14">
        <w:r>
          <w:rPr>
            <w:u w:val="single"/>
            <w:color w:val="0000FF"/>
            <w:rStyle w:val="Hyperlink"/>
          </w:rPr>
          <w:t>https://www.gq.com/story/david-sinclair-interview</w:t>
        </w:r>
      </w:hyperlink>
      <w:r>
        <w:t xml:space="preserve"> - This interview features Professor David Sinclair discussing his lifestyle choices, including intermittent fasting and avoiding sugar, which he believes have reduced his biological age.</w:t>
      </w:r>
    </w:p>
    <w:p>
      <w:pPr>
        <w:pStyle w:val="ListBullet"/>
      </w:pPr>
      <w:hyperlink r:id="rId15">
        <w:r>
          <w:rPr>
            <w:u w:val="single"/>
            <w:color w:val="0000FF"/>
            <w:rStyle w:val="Hyperlink"/>
          </w:rPr>
          <w:t>https://www.usc.edu/dept/gero/longevity</w:t>
        </w:r>
      </w:hyperlink>
      <w:r>
        <w:t xml:space="preserve"> - Dr. Valter Longo from the University of Southern California has research on time-restricted eating and its implications for health and longevity, supporting some of Professor Sinclair's dietary principles.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medrxiv.org/content/10.1101/2021.11.08.21265646.full" TargetMode="External"/><Relationship Id="rId12" Type="http://schemas.openxmlformats.org/officeDocument/2006/relationships/hyperlink" Target="https://pmc.ncbi.nlm.nih.gov/articles/PMC10242837/" TargetMode="External"/><Relationship Id="rId13" Type="http://schemas.openxmlformats.org/officeDocument/2006/relationships/hyperlink" Target="https://pmc.ncbi.nlm.nih.gov/articles/PMC11397511/" TargetMode="External"/><Relationship Id="rId14" Type="http://schemas.openxmlformats.org/officeDocument/2006/relationships/hyperlink" Target="https://www.gq.com/story/david-sinclair-interview" TargetMode="External"/><Relationship Id="rId15" Type="http://schemas.openxmlformats.org/officeDocument/2006/relationships/hyperlink" Target="https://www.usc.edu/dept/gero/longevit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