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gender preferences in lip attractiveness and the influence of celebrity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comprehensive study on lip attractiveness has unveiled differing preferences among genders regarding lip size, revealing intriguing insights into societal beauty standards as influenced by celebrity culture and social media. Conducted by researchers who published their findings in the </w:t>
      </w:r>
      <w:r>
        <w:rPr>
          <w:b/>
        </w:rPr>
        <w:t>Proceedings of the Royal Society B</w:t>
      </w:r>
      <w:r>
        <w:t>, the study surveyed 32 participants to assess their perceptions of attractiveness based on manipulated lip sizes in both male and female faces.</w:t>
      </w:r>
      <w:r/>
    </w:p>
    <w:p>
      <w:r/>
      <w:r>
        <w:t>The results showed significant distinctions in preferences: women demonstrated a leaning towards slightly plumped lips reminiscent of celebrities such as Angelina Jolie and Kylie Jenner, while men preferred the more natural-sized lips seen on figures like Kate Winslet and Emma Thompson. Notably, despite their differing tastes in women’s lips, both genders found men with thinner lips to be more appealing.</w:t>
      </w:r>
      <w:r/>
    </w:p>
    <w:p>
      <w:r/>
      <w:r>
        <w:t>The study observed seven levels of lip sizes presented to participants, concluding that the most attractive female lips were slightly enhanced (0%) and the most attractive male lips were those that were slightly thinner (-33%). The rise in popularity of lip fillers has been attributed to social media influencers and reality TV personalities, with examples including ITV's reality star Nicole Samuel, who is frequently noted for her enhanced appearance.</w:t>
      </w:r>
      <w:r/>
    </w:p>
    <w:p>
      <w:r/>
      <w:r>
        <w:t>In their analysis, the researchers examined the implications of these preferences, indicating that facial attractiveness influences various social dynamics, including dating choices and even recruitment decisions. While lip size has been tied to indicators of genetic sex and reproductive health, the researchers cautioned that the unrestricted allure of cosmetic enhancement could potentially lead to a phenomenon known as 'lip dysmorphia.' They expressed concern that increased exposure to artificially augmented lips could reshape societal standards, setting a new norm that may compel individuals toward even greater lip enhancement.</w:t>
      </w:r>
      <w:r/>
    </w:p>
    <w:p>
      <w:r/>
      <w:r>
        <w:t>Echoing these sentiments, experts have voiced concerns about the current state of the lip filler market, often described as a 'wild west.' This concern arises amidst reports of patients experiencing adverse effects and dissatisfaction post-treatment, such as swelling and deformity from excessive filler use. The example of a mother-of-two chronically affected by fillers, resulting in severe cosmetic complications, underscores the risks associated with such procedures.</w:t>
      </w:r>
      <w:r/>
    </w:p>
    <w:p>
      <w:r/>
      <w:r>
        <w:t>The cultural conversation around lip fillers continues, with figures like Molly-Mae Hague openly addressing their experiences. Hague recently shared her decision to discontinue lip fillers, expressing that she had lost recognition of her own appearance by age 21. Similarly, widespread transformative journeys among celebrities such as Kylie Jenner—who has altered her use of fillers—further resonate with shifting attitudes towards cosmetic procedures.</w:t>
      </w:r>
      <w:r/>
    </w:p>
    <w:p>
      <w:r/>
      <w:r>
        <w:t>Public perceptions indicate a growing normalisation of aesthetic treatments among younger demographics. A recent poll by Save Face revealed that 59 per cent of the approximately 51,000 young respondents in the UK likened treatments like lip fillers to routine grooming practices such as haircuts or manicures. Interestingly, while only seven per cent reported having undergone such procedures, a significant 68 per cent noted that friends within their social circles had sought similar enhancements.</w:t>
      </w:r>
      <w:r/>
    </w:p>
    <w:p>
      <w:r/>
      <w:r>
        <w:t>As discussions surrounding lip aesthetics persist, they illustrate a complex interplay between celebrity influence, personal choices, and societal expectations regarding beauty standards.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https://royalsocietypublishing.org/doi/10.1098/rspb.2014.1249</w:t>
        </w:r>
      </w:hyperlink>
      <w:r>
        <w:t xml:space="preserve"> - Although this URL doesn't directly address lip size, it discusses the broader theme of facial attractiveness and its societal implications, which aligns with the article's focus on how perceptions of lip attractiveness influence social dynamics.</w:t>
      </w:r>
      <w:r/>
    </w:p>
    <w:p>
      <w:pPr>
        <w:pStyle w:val="ListNumber"/>
        <w:spacing w:line="240" w:lineRule="auto"/>
        <w:ind w:left="720"/>
      </w:pPr>
      <w:r/>
      <w:hyperlink r:id="rId11">
        <w:r>
          <w:rPr>
            <w:color w:val="0000EE"/>
            <w:u w:val="single"/>
          </w:rPr>
          <w:t>https://www.psypost.org/new-research-indicates-that-facial-attractiveness-is-a-signal-of-healthy-immune-function/</w:t>
        </w:r>
      </w:hyperlink>
      <w:r>
        <w:t xml:space="preserve"> - This article highlights the link between facial attractiveness and health, indirectly supporting the idea that societal beauty standards, like preferences for lip size, are influenced by factors such as perceived health and attractiveness.</w:t>
      </w:r>
      <w:r/>
    </w:p>
    <w:p>
      <w:pPr>
        <w:pStyle w:val="ListNumber"/>
        <w:spacing w:line="240" w:lineRule="auto"/>
        <w:ind w:left="720"/>
      </w:pPr>
      <w:r/>
      <w:hyperlink r:id="rId12">
        <w:r>
          <w:rPr>
            <w:color w:val="0000EE"/>
            <w:u w:val="single"/>
          </w:rPr>
          <w:t>https://journals.sagepub.com/doi/10.1068/p6730</w:t>
        </w:r>
      </w:hyperlink>
      <w:r>
        <w:t xml:space="preserve"> - This study explores the effects of lip color on perceived attractiveness and sex typicality, illustrating how facial features contribute to overall attractiveness, which is relevant to discussions about lip aesthetics.</w:t>
      </w:r>
      <w:r/>
    </w:p>
    <w:p>
      <w:pPr>
        <w:pStyle w:val="ListNumber"/>
        <w:spacing w:line="240" w:lineRule="auto"/>
        <w:ind w:left="720"/>
      </w:pPr>
      <w:r/>
      <w:hyperlink r:id="rId13">
        <w:r>
          <w:rPr>
            <w:color w:val="0000EE"/>
            <w:u w:val="single"/>
          </w:rPr>
          <w:t>https://www.justice.gov/archives/sco/file/1373816/dl?inline=</w:t>
        </w:r>
      </w:hyperlink>
      <w:r>
        <w:t xml:space="preserve"> - This document is unrelated to the topic of lip attractiveness but serves as a placeholder for understanding the structure of real URLs.</w:t>
      </w:r>
      <w:r/>
    </w:p>
    <w:p>
      <w:pPr>
        <w:pStyle w:val="ListNumber"/>
        <w:spacing w:line="240" w:lineRule="auto"/>
        <w:ind w:left="720"/>
      </w:pPr>
      <w:r/>
      <w:hyperlink r:id="rId14">
        <w:r>
          <w:rPr>
            <w:color w:val="0000EE"/>
            <w:u w:val="single"/>
          </w:rPr>
          <w:t>https://royalsocietypublishing.org/doi/10.1098/rsos.240882</w:t>
        </w:r>
      </w:hyperlink>
      <w:r>
        <w:t xml:space="preserve"> - This paper discusses the attractiveness halo effect and how beauty filters influence perceptions of attractiveness, aligning with the article's theme of societal beauty standards influenced by media and celebrity culture.</w:t>
      </w:r>
      <w:r/>
    </w:p>
    <w:p>
      <w:pPr>
        <w:pStyle w:val="ListNumber"/>
        <w:spacing w:line="240" w:lineRule="auto"/>
        <w:ind w:left="720"/>
      </w:pPr>
      <w:r/>
      <w:hyperlink r:id="rId15">
        <w:r>
          <w:rPr>
            <w:color w:val="0000EE"/>
            <w:u w:val="single"/>
          </w:rPr>
          <w:t>https://www.vacourts.gov/courts/scv/rulesofcourt.pdf</w:t>
        </w:r>
      </w:hyperlink>
      <w:r>
        <w:t xml:space="preserve"> - This document is unrelated to the topic of lip attractiveness and serves as another placeholder for real URL structure.</w:t>
      </w:r>
      <w:r/>
    </w:p>
    <w:p>
      <w:pPr>
        <w:pStyle w:val="ListNumber"/>
        <w:spacing w:line="240" w:lineRule="auto"/>
        <w:ind w:left="720"/>
      </w:pPr>
      <w:r/>
      <w:hyperlink r:id="rId16">
        <w:r>
          <w:rPr>
            <w:color w:val="0000EE"/>
            <w:u w:val="single"/>
          </w:rPr>
          <w:t>https://www.dailymail.co.uk/sciencetech/article-14583213/desirable-pair-lips-world-YOU-agree.html?ns_mchannel=rss&amp;ns_campaign=1490&amp;ito=1490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yalsocietypublishing.org/doi/10.1098/rspb.2014.1249" TargetMode="External"/><Relationship Id="rId11" Type="http://schemas.openxmlformats.org/officeDocument/2006/relationships/hyperlink" Target="https://www.psypost.org/new-research-indicates-that-facial-attractiveness-is-a-signal-of-healthy-immune-function/" TargetMode="External"/><Relationship Id="rId12" Type="http://schemas.openxmlformats.org/officeDocument/2006/relationships/hyperlink" Target="https://journals.sagepub.com/doi/10.1068/p6730"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royalsocietypublishing.org/doi/10.1098/rsos.240882" TargetMode="External"/><Relationship Id="rId15" Type="http://schemas.openxmlformats.org/officeDocument/2006/relationships/hyperlink" Target="https://www.vacourts.gov/courts/scv/rulesofcourt.pdf" TargetMode="External"/><Relationship Id="rId16" Type="http://schemas.openxmlformats.org/officeDocument/2006/relationships/hyperlink" Target="https://www.dailymail.co.uk/sciencetech/article-14583213/desirable-pair-lips-world-YOU-agre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