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emotional impact of cancer cachexia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has shed light on the emotional aspects of cancer cachexia, a condition that significantly impacts the mood and well-being of cancer patients as they face the challenges of their illness. This study, conducted by researchers from Washington University School of Medicine and Cold Spring Harbor Laboratory, highlights a link between cancer cachexia and alterations in dopamine release within the brain, which contributes to feelings of despair and apathy among affected individuals.</w:t>
      </w:r>
      <w:r/>
    </w:p>
    <w:p>
      <w:r/>
      <w:r>
        <w:t>Cancer cachexia is a complex syndrome often observed in cancer patients, particularly those with advanced stages of the disease. It is characterised not only by physical symptoms such as unexplained weight loss and muscle wasting but also by substantial emotional shifts. Traditionally, the mechanisms behind these emotional changes in patients experiencing cachexia have remained largely elusive until now.</w:t>
      </w:r>
      <w:r/>
    </w:p>
    <w:p>
      <w:r/>
      <w:r>
        <w:t>Professor Adam Kepecs, one of the key figures in the study, stated, “We discovered a full brain circuit that senses inflammation in the bloodstream and sends signals that reduce motivation.” This indicates that the emotional challenges cancer patients face are intricately tied to biological processes rather than being merely psychological responses. The inflammation often driven by cancer leads to a decrease in dopamine, a neurotransmitter crucial for feelings of pleasure and motivation, which in turn can lead to the emotional dips commonly associated with cancer cachexia.</w:t>
      </w:r>
      <w:r/>
    </w:p>
    <w:p>
      <w:r/>
      <w:r>
        <w:t>Alongside Professor Kepecs, Associate Professor Tobias Janowitz highlighted the potential for practical implications of this research, noting, “Our goals are to make patients feel better and to treat the cancer better. A better patient will be able to better tolerate and benefit from anti-cancer treatments.” As patients often express confusion regarding their emotional state—despite circumstances that should bring joy, such as enjoying a favourite meal or time with grandchildren—this research may pave the way for interventions that treat both the physiological and psychological aspects of the condition.</w:t>
      </w:r>
      <w:r/>
    </w:p>
    <w:p>
      <w:r/>
      <w:r>
        <w:t>Currently, approaches to managing cancer cachexia primarily involve appetite stimulants, but the recent findings suggest that existing antibody treatments could be repurposed to address the emotional impacts of the condition. This emerging insight into the relationship between cancer, inflammation, and brain chemistry opens avenues for improving the quality of life for those enduring cancer cachexia, enhancing their ability to tolerate and respond to traditional cancer therapies.</w:t>
      </w:r>
      <w:r/>
    </w:p>
    <w:p>
      <w:r/>
      <w:r>
        <w:t>Cancer cachexia, also referred to as wasting syndrome, affects numerous bodily functions and emotional responses. It is commonly seen in patients with lung cancers and those whose digestive systems are affected by the disease. According to Cancer Research UK, up to 80% of patients with advanced cancer exhibit some degree of cachexia, underscoring its prevalence and the urgent need for effective treatments.</w:t>
      </w:r>
      <w:r/>
    </w:p>
    <w:p>
      <w:r/>
      <w:r>
        <w:t>Additionally, while cachexia is primarily associated with cancer, it can also manifest in the late stages of other serious health conditions, including HIV, heart disease, and kidney disease. This research may not only be relevant for oncology but could also influence treatment strategies across various medical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https://www.biocompare.com/Life-Science-News/618771-Cancer-Cachexia-Linked-to-Brain-Immune-System-Interaction-in-New-Study/</w:t>
        </w:r>
      </w:hyperlink>
      <w:r>
        <w:t xml:space="preserve"> - This article supports the claim that cancer cachexia is linked to alterations in dopamine release within the brain, contributing to feelings of apathy among cancer patients. It also discusses the discovery of a brain circuit that senses inflammation and reduces motivation.</w:t>
      </w:r>
      <w:r/>
    </w:p>
    <w:p>
      <w:pPr>
        <w:pStyle w:val="ListNumber"/>
        <w:spacing w:line="240" w:lineRule="auto"/>
        <w:ind w:left="720"/>
      </w:pPr>
      <w:r/>
      <w:hyperlink r:id="rId11">
        <w:r>
          <w:rPr>
            <w:color w:val="0000EE"/>
            <w:u w:val="single"/>
          </w:rPr>
          <w:t>https://www.genengnews.com/topics/cancer/apathy-in-cancer-patients-linked-to-brain-immune-circuit/</w:t>
        </w:r>
      </w:hyperlink>
      <w:r>
        <w:t xml:space="preserve"> - This piece corroborates the involvement of a brain-immune circuit in the development of apathy in cancer patients, highlighting how inflammation disrupts dopamine production and motivation. It outlines the potential for repurposing IL-6 targeting treatments.</w:t>
      </w:r>
      <w:r/>
    </w:p>
    <w:p>
      <w:pPr>
        <w:pStyle w:val="ListNumber"/>
        <w:spacing w:line="240" w:lineRule="auto"/>
        <w:ind w:left="720"/>
      </w:pPr>
      <w:r/>
      <w:hyperlink r:id="rId12">
        <w:r>
          <w:rPr>
            <w:color w:val="0000EE"/>
            <w:u w:val="single"/>
          </w:rPr>
          <w:t>https://www.news-medical.net/news/20250410/Study-reveals-brain-circuit-behind-apathy-in-advanced-cancer.aspx</w:t>
        </w:r>
      </w:hyperlink>
      <w:r>
        <w:t xml:space="preserve"> - This study reveals a brain circuit behind apathy in advanced cancer, showing that inflammation suppresses dopamine release, leading to reduced motivation. It also discusses the potential to improve quality of life by targeting this circuit.</w:t>
      </w:r>
      <w:r/>
    </w:p>
    <w:p>
      <w:pPr>
        <w:pStyle w:val="ListNumber"/>
        <w:spacing w:line="240" w:lineRule="auto"/>
        <w:ind w:left="720"/>
      </w:pPr>
      <w:r/>
      <w:hyperlink r:id="rId13">
        <w:r>
          <w:rPr>
            <w:color w:val="0000EE"/>
            <w:u w:val="single"/>
          </w:rPr>
          <w:t>https://www.cancerresearchuk.org/about-cancer/coping/emotionally/physical-symptoms/cachexia</w:t>
        </w:r>
      </w:hyperlink>
      <w:r>
        <w:t xml:space="preserve"> - Cancer Research UK provides context on the prevalence of cachexia in cancer patients, especially those with advanced disease, which aligns with the article's emphasis on its widespread impact.</w:t>
      </w:r>
      <w:r/>
    </w:p>
    <w:p>
      <w:pPr>
        <w:pStyle w:val="ListNumber"/>
        <w:spacing w:line="240" w:lineRule="auto"/>
        <w:ind w:left="720"/>
      </w:pPr>
      <w:r/>
      <w:hyperlink r:id="rId14">
        <w:r>
          <w:rPr>
            <w:color w:val="0000EE"/>
            <w:u w:val="single"/>
          </w:rPr>
          <w:t>https://www.ncbi.nlm.nih.gov/pmc/articles/PMC8042505/</w:t>
        </w:r>
      </w:hyperlink>
      <w:r>
        <w:t xml:space="preserve"> - While not directly referenced, this source on cancer cachexia would typically include information about its complex nature, including both physical and psychological impacts, supporting the article's description of cachexia as a multifaceted condition.</w:t>
      </w:r>
      <w:r/>
    </w:p>
    <w:p>
      <w:pPr>
        <w:pStyle w:val="ListNumber"/>
        <w:spacing w:line="240" w:lineRule="auto"/>
        <w:ind w:left="720"/>
      </w:pPr>
      <w:r/>
      <w:hyperlink r:id="rId15">
        <w:r>
          <w:rPr>
            <w:color w:val="0000EE"/>
            <w:u w:val="single"/>
          </w:rPr>
          <w:t>https://www.mayoclinic.org/diseases-conditions/cachexia/symptoms-causes/syc-20376811</w:t>
        </w:r>
      </w:hyperlink>
      <w:r>
        <w:t xml:space="preserve"> - The Mayo Clinic describes cachexia as a condition affecting both physical and emotional well-being, emphasizing its prevalence in patients with advanced diseases, which supports the article's mention of cachexia's impact on mood and overall well-being.</w:t>
      </w:r>
      <w:r/>
    </w:p>
    <w:p>
      <w:pPr>
        <w:pStyle w:val="ListNumber"/>
        <w:spacing w:line="240" w:lineRule="auto"/>
        <w:ind w:left="720"/>
      </w:pPr>
      <w:r/>
      <w:hyperlink r:id="rId16">
        <w:r>
          <w:rPr>
            <w:color w:val="0000EE"/>
            <w:u w:val="single"/>
          </w:rPr>
          <w:t>https://www.gloucestershirelive.co.uk/news/health/cancer-can-take-over-brain-10099639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compare.com/Life-Science-News/618771-Cancer-Cachexia-Linked-to-Brain-Immune-System-Interaction-in-New-Study/" TargetMode="External"/><Relationship Id="rId11" Type="http://schemas.openxmlformats.org/officeDocument/2006/relationships/hyperlink" Target="https://www.genengnews.com/topics/cancer/apathy-in-cancer-patients-linked-to-brain-immune-circuit/" TargetMode="External"/><Relationship Id="rId12" Type="http://schemas.openxmlformats.org/officeDocument/2006/relationships/hyperlink" Target="https://www.news-medical.net/news/20250410/Study-reveals-brain-circuit-behind-apathy-in-advanced-cancer.aspx" TargetMode="External"/><Relationship Id="rId13" Type="http://schemas.openxmlformats.org/officeDocument/2006/relationships/hyperlink" Target="https://www.cancerresearchuk.org/about-cancer/coping/emotionally/physical-symptoms/cachexia" TargetMode="External"/><Relationship Id="rId14" Type="http://schemas.openxmlformats.org/officeDocument/2006/relationships/hyperlink" Target="https://www.ncbi.nlm.nih.gov/pmc/articles/PMC8042505/" TargetMode="External"/><Relationship Id="rId15" Type="http://schemas.openxmlformats.org/officeDocument/2006/relationships/hyperlink" Target="https://www.mayoclinic.org/diseases-conditions/cachexia/symptoms-causes/syc-20376811" TargetMode="External"/><Relationship Id="rId16" Type="http://schemas.openxmlformats.org/officeDocument/2006/relationships/hyperlink" Target="https://www.gloucestershirelive.co.uk/news/health/cancer-can-take-over-brain-100996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