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GLP-1 receptor agonists show promise in treating metabolic complications of Bardet-Biedl Syndrome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recent study conducted by the Monell Chemical Senses Center, published in the Journal of Clinical Investigation, presents promising advances for those affected by Bardet-Biedl Syndrome (BBS), a rare genetic disorder linked with early-onset obesity, compulsive eating, and cognitive impairments. This research highlights the potential of GLP-1 receptor agonists, medications currently employed to treat type-2 diabetes and obesity, as effective therapies to manage the metabolic complications associated with BBS.</w:t>
      </w:r>
    </w:p>
    <w:p>
      <w:r>
        <w:t>The investigative team utilised a genetically engineered mouse model that exhibited the primary characteristics of BBS, including excessive food consumption, impaired glucose regulation, behavioural abnormalities, and disrupted hormonal functions. Treatment with GLP-1 receptor agonists, such as the drugs Ozempic® and Wegovy®, significantly curbed food intake, led to weight loss, enhanced glucose tolerance, and restored metabolic hormone levels in these mice.</w:t>
      </w:r>
    </w:p>
    <w:p>
      <w:r>
        <w:t>“Our findings suggest that GLP-1-based therapies effectively target gut and brain pathways involved in feeding and metabolism, even in the context of a complex genetic disorder like BBS,” said Dr Arashdeep Singh, the study’s first author and former Monell Research Associate, now a Scientist at Research Diets, Inc. in New Brunswick, New Jersey. Singh emphasised the importance of these results as a potential treatment for a population that has historically been underserved.</w:t>
      </w:r>
    </w:p>
    <w:p>
      <w:r>
        <w:t>The mouse model proved to be a valuable approximation of human BBS, showing unique biological traits. The white fat tissue of these mice contained immune cells with a higher tendency for inflammation, alongside dysfunctional anti-inflammatory T cells, indicating a distinct mechanism driving weight gain compared to conventional obesity models. Moreover, the mice demonstrated enlarged pancreatic islet cells, implying impaired insulin regulation. The observed cell-to-cell communication defects involving hormones such as insulin and leptin were evident, but the function of GLP-1 receptors remained intact.</w:t>
      </w:r>
    </w:p>
    <w:p>
      <w:r>
        <w:t>Treatment with GLP-1 receptor agonists in the mouse model successfully reduced overeating, mitigated weight gain, improved glucose tolerance, and balanced circulating metabolic hormones. This provides two significant findings: firstly, that the BBS mouse model is an effective tool for understanding the pathology of this rare disorder and developing treatments, and secondly, that GLP-1 receptor agonists possess therapeutic potential for addressing the metabolic disturbances seen in BBS, warranting further research towards clinical application.</w:t>
      </w:r>
    </w:p>
    <w:p>
      <w:r>
        <w:t>Despite these encouraging findings, challenges remain in translating this therapy to patient care. The researchers noted hesitation among physicians to prescribe GLP-1 therapies to BBS patients, largely due to a lack of clinical trial data specific to this group. Additionally, systemic barriers such as restrictive health insurance policies pose obstacles to treatment access, particularly in the United States. Bardet-Biedl Syndrome affects approximately 1 in 140,000 to 1 in 160,000 newborns in North America and Europe.</w:t>
      </w:r>
    </w:p>
    <w:p>
      <w:r>
        <w:t>“This study represents a significant step forward in closing the treatment gap for BBS and demonstrates how targeting central satiety pathways with GLP-1 therapies may benefit patients whose conditions have long lacked effective medical options,” commented Dr Guillaume de Lartigue, Monell Associate Member and senior author of the study.</w:t>
      </w:r>
    </w:p>
    <w:p>
      <w:r>
        <w:t>The research underscores promising avenues for improving management of Bardet-Biedl Syndrome, highlighting the need for continued investigation to facilitate clinical use of GLP-1 receptor agonists for this rare genetic condition.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https://monell.org/monell-center-study-identifies-glp-1-therapies-as-a-possible-treatment-for-rare-genetic-disorder-bardet-biedl-syndrome/</w:t>
        </w:r>
      </w:hyperlink>
      <w:r>
        <w:t xml:space="preserve"> - This URL supports the claim that GLP-1 therapies show potential as a treatment for Bardet-Biedl Syndrome (BBS) based on a study by the Monell Chemical Senses Center. The study offers renewed hope for individuals with BBS.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https://www.medicalxpress.com/news/2025-04-glp-therapies-potential-rare-genetic.html?deviceType=desktop</w:t>
        </w:r>
      </w:hyperlink>
      <w:r>
        <w:t xml:space="preserve"> - This article corroborates the use of GLP-1 receptor agonists in treating metabolic complications associated with BBS, highlighting their effectiveness in a genetically engineered mouse model.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https://monell.org/news/</w:t>
        </w:r>
      </w:hyperlink>
      <w:r>
        <w:t xml:space="preserve"> - This page reports on the Monell Center study identifying GLP-1 therapies as a potential treatment for BBS, offering hope for managing the disorder's metabolic complications.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https://monell.org/press-releases/</w:t>
        </w:r>
      </w:hyperlink>
      <w:r>
        <w:t xml:space="preserve"> - The press releases section at the Monell Chemical Senses Center includes information about the study on GLP-1 therapies for BBS, highlighting its potential impact on this underserved population.</w:t>
      </w:r>
    </w:p>
    <w:p>
      <w:pPr>
        <w:pStyle w:val="ListBullet"/>
      </w:pPr>
      <w:hyperlink r:id="rId15">
        <w:r>
          <w:rPr>
            <w:u w:val="single"/>
            <w:color w:val="0000FF"/>
            <w:rStyle w:val="Hyperlink"/>
          </w:rPr>
          <w:t>https://www.lifetechnology.com/blogs/life-technology-medical-news/study-reveals-hope-for-bardet-biedl-syndrome-patients</w:t>
        </w:r>
      </w:hyperlink>
      <w:r>
        <w:t xml:space="preserve"> - This blog post discusses the Monell study, focusing on its implications for understanding and addressing the sensory aspects of eating behavior in BBS patients, which could lead to targeted interventions.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monell.org/monell-center-study-identifies-glp-1-therapies-as-a-possible-treatment-for-rare-genetic-disorder-bardet-biedl-syndrome/" TargetMode="External"/><Relationship Id="rId12" Type="http://schemas.openxmlformats.org/officeDocument/2006/relationships/hyperlink" Target="https://www.medicalxpress.com/news/2025-04-glp-therapies-potential-rare-genetic.html?deviceType=desktop" TargetMode="External"/><Relationship Id="rId13" Type="http://schemas.openxmlformats.org/officeDocument/2006/relationships/hyperlink" Target="https://monell.org/news/" TargetMode="External"/><Relationship Id="rId14" Type="http://schemas.openxmlformats.org/officeDocument/2006/relationships/hyperlink" Target="https://monell.org/press-releases/" TargetMode="External"/><Relationship Id="rId15" Type="http://schemas.openxmlformats.org/officeDocument/2006/relationships/hyperlink" Target="https://www.lifetechnology.com/blogs/life-technology-medical-news/study-reveals-hope-for-bardet-biedl-syndrome-pati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