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Blockchain technology set to transform healthcare by 2032</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Blockchain technology is poised to bring substantial advancements to the healthcare sector, promising to enhance transparency, security, and efficiency across the industry. Market projections signal significant growth in the blockchain healthcare market, from an estimated USD 194.5 million in 2025 to a substantial USD 796.0 million by 2032.</w:t>
      </w:r>
    </w:p>
    <w:p>
      <w:r>
        <w:t>This transformative potential centres on blockchain’s ability to facilitate the secure and seamless exchange of patient records, clinical trial data, and pharmaceutical information. By leveraging the technology’s immutable and decentralised ledger system, healthcare providers can reduce administrative errors and overheads while improving data integrity and patient care outcomes. Simultaneously, patients gain increased control over their personal health information, elevating their role in healthcare decision-making.</w:t>
      </w:r>
    </w:p>
    <w:p>
      <w:r>
        <w:t>Major corporations and innovative startups alike are investing in this evolving landscape. IBM stands at the forefront with projects targeting drug traceability and clinical trial transparency, aiming to ensure authenticity and reduce fraud within the medication supply chain. Startups such as Embleema and ConsenSys are developing patient-centric blockchain applications designed to personalise healthcare experiences and improve data accessibility.</w:t>
      </w:r>
    </w:p>
    <w:p>
      <w:r>
        <w:t>Geographically, North America leads blockchain development in healthcare, bolstered by strong digital infrastructure and supportive regulatory frameworks. Europe and the Asia-Pacific regions are also prioritising investments in blockchain infrastructure to facilitate the globalisation of healthcare services, anticipating smoother cross-border data exchange and collaboration.</w:t>
      </w:r>
    </w:p>
    <w:p>
      <w:r>
        <w:t>Despite the progressive outlook, several challenges remain. Chief among these are regulatory hurdles related to standardisation and compliance, and the technological complexities involved in integrating blockchain systems into established healthcare networks. Additionally, the initial costs and technical sophistication may limit rapid adoption.</w:t>
      </w:r>
    </w:p>
    <w:p>
      <w:r>
        <w:t>Nonetheless, stakeholders express a robust commitment to overcoming these barriers, recognising blockchain’s potential to curtail fraud, tighten data security, and optimise administrative efficiency. As these issues are addressed, the adoption of blockchain technology in healthcare appears inevitable, marking a shift towards a more equitable and efficient global health ecosystem.</w:t>
      </w:r>
    </w:p>
    <w:p>
      <w:r>
        <w:t>According to macholevante.com, “The adoption of blockchain in healthcare is not a question of ‘if’, but ‘when’.” The article further highlights that blockchain’s decentralised, tamper-proof nature makes it a resilient solution against hacking and data breaches, reinforcing sustainability within healthcare systems.</w:t>
      </w:r>
    </w:p>
    <w:p>
      <w:r>
        <w:t>For organisations exploring blockchain integration, several recommendations emerge:</w:t>
        <w:br/>
        <w:t>- Invest in education and training to understand blockchain fundamentals.</w:t>
        <w:br/>
        <w:t>- Collaborate with established tech companies like IBM to leverage their expertise.</w:t>
        <w:br/>
        <w:t>- Initiate pilot projects to evaluate feasibility before full deployment.</w:t>
        <w:br/>
        <w:t>- Stay updated with regulatory developments to ensure compliance.</w:t>
      </w:r>
    </w:p>
    <w:p>
      <w:r>
        <w:t>As the healthcare sector moves towards 2032, blockchain technology is expected to take centre stage, fundamentally reshaping how healthcare data is managed and shared on a global scale. This evolution anticipates enhanced collaboration among providers, patients, and researchers while boosting trust and transparency within healthcare delivery.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https://www.openpr.com/news/3981780/blockchain-technology-in-healthcare-market-2025-growth</w:t>
        </w:r>
      </w:hyperlink>
      <w:r>
        <w:t xml:space="preserve"> - This source directly supports the market projection claim that the blockchain technology in healthcare market is estimated at USD 194.5 million in 2025 and projected to grow to USD 796.0 million by 2032.</w:t>
      </w:r>
    </w:p>
    <w:p>
      <w:pPr>
        <w:pStyle w:val="ListBullet"/>
      </w:pPr>
      <w:hyperlink r:id="rId12">
        <w:r>
          <w:rPr>
            <w:u w:val="single"/>
            <w:color w:val="0000FF"/>
            <w:rStyle w:val="Hyperlink"/>
          </w:rPr>
          <w:t>https://www.ibm.com/blog/blockchain-healthcare</w:t>
        </w:r>
      </w:hyperlink>
      <w:r>
        <w:t xml:space="preserve"> - IBM's initiatives in healthcare blockchain, including drug traceability and clinical trial transparency aimed at reducing fraud and ensuring authenticity, are detailed here, corroborating the article's statement on IBM's leading role.</w:t>
      </w:r>
    </w:p>
    <w:p>
      <w:pPr>
        <w:pStyle w:val="ListBullet"/>
      </w:pPr>
      <w:hyperlink r:id="rId13">
        <w:r>
          <w:rPr>
            <w:u w:val="single"/>
            <w:color w:val="0000FF"/>
            <w:rStyle w:val="Hyperlink"/>
          </w:rPr>
          <w:t>https://www.embleema.com/solutions</w:t>
        </w:r>
      </w:hyperlink>
      <w:r>
        <w:t xml:space="preserve"> - Embleema is described as a startup developing patient-centric blockchain applications to enhance data accessibility and personalized healthcare experiences, matching the article's reference.</w:t>
      </w:r>
    </w:p>
    <w:p>
      <w:pPr>
        <w:pStyle w:val="ListBullet"/>
      </w:pPr>
      <w:hyperlink r:id="rId14">
        <w:r>
          <w:rPr>
            <w:u w:val="single"/>
            <w:color w:val="0000FF"/>
            <w:rStyle w:val="Hyperlink"/>
          </w:rPr>
          <w:t>https://consensys.net/healthcare/</w:t>
        </w:r>
      </w:hyperlink>
      <w:r>
        <w:t xml:space="preserve"> - ConsenSys' efforts in building blockchain frameworks for the healthcare industry, focusing on enabling patients’ control over their data, support the article's mention of startups innovating with blockchain healthcare apps.</w:t>
      </w:r>
    </w:p>
    <w:p>
      <w:pPr>
        <w:pStyle w:val="ListBullet"/>
      </w:pPr>
      <w:hyperlink r:id="rId15">
        <w:r>
          <w:rPr>
            <w:u w:val="single"/>
            <w:color w:val="0000FF"/>
            <w:rStyle w:val="Hyperlink"/>
          </w:rPr>
          <w:t>https://www2.deloitte.com/us/en/pages/life-sciences-and-health-care/articles/blockchain-healthcare-industry.html</w:t>
        </w:r>
      </w:hyperlink>
      <w:r>
        <w:t xml:space="preserve"> - This Deloitte article describes North America leading blockchain adoption in healthcare, supported by digital infrastructure and regulations, while also highlighting growing investments in Europe and Asia-Pacific, confirming the geographic claims.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penpr.com/news/3981780/blockchain-technology-in-healthcare-market-2025-growth" TargetMode="External"/><Relationship Id="rId12" Type="http://schemas.openxmlformats.org/officeDocument/2006/relationships/hyperlink" Target="https://www.ibm.com/blog/blockchain-healthcare" TargetMode="External"/><Relationship Id="rId13" Type="http://schemas.openxmlformats.org/officeDocument/2006/relationships/hyperlink" Target="https://www.embleema.com/solutions" TargetMode="External"/><Relationship Id="rId14" Type="http://schemas.openxmlformats.org/officeDocument/2006/relationships/hyperlink" Target="https://consensys.net/healthcare/" TargetMode="External"/><Relationship Id="rId15" Type="http://schemas.openxmlformats.org/officeDocument/2006/relationships/hyperlink" Target="https://www2.deloitte.com/us/en/pages/life-sciences-and-health-care/articles/blockchain-healthcare-indust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