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bin strike escalates into major public health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Birmingham's prolonged bin strike has escalated into a significant public health concern, according to a confidential council dossier obtained by reporters. Now entering its seventh full week, the refuse workers' strike, led by Unite members protesting the council's abolition of the waste recycling and collection officer role, has resulted in uncollected household rubbish piling up across the city. This has prompted fears of a surge in rat-borne diseases, mental health issues, and the potential obstruction of emergency services, particularly affecting vulnerable populations such as the elderly, disabled, infants, and those who are immunocompromised.</w:t>
      </w:r>
      <w:r/>
    </w:p>
    <w:p>
      <w:r/>
      <w:r>
        <w:t>The secret nine-page risk assessment document, compiled with input from the UK Health Security Agency, the Environment Agency, and Birmingham City Council’s public health and environmental teams, highlights the “medium” but manageable risk of gastrointestinal illnesses stemming from accumulated food, animal, and human waste. It also expresses concern over environmental contamination due to flytipping, decomposing waste, and residents burning rubbish. Although the report notes there is currently no evidence of increased interaction between residents and pests, it draws attention to the health risks posed by rats, which are vectors for diseases including leptospirosis, salmonella, and hantavirus. Rising proximity to rodents and their droppings during the ongoing strike amplifies these risks.</w:t>
      </w:r>
      <w:r/>
    </w:p>
    <w:p>
      <w:r/>
      <w:r>
        <w:t>Images from across Birmingham depict streets in residential areas, such as Sparkbrook and the city’s south, heavily littered with full rubbish bags. Residents have reported sightings of unusually large rats scavenging in the refuse. The Public Health Risk Assessment Review Group, along with other officials, continues to monitor the developing situation, drawing on lessons from previous bin strikes.</w:t>
      </w:r>
      <w:r/>
    </w:p>
    <w:p>
      <w:r/>
      <w:r>
        <w:t>Birmingham City Council declared a major incident due to the strike’s impact last month, underscoring the seriousness of the crisis. Negotiations between the council and Unite resumed on Wednesday, with the union announcing the involvement of Acas, the conciliation service, to facilitate talks. The union stated that a resolution could be “in touching distance”, indicating progress after weeks of stalled discussions.</w:t>
      </w:r>
      <w:r/>
    </w:p>
    <w:p>
      <w:r/>
      <w:r>
        <w:t>A Local Government spokesman commented: “The situation in Birmingham remains a priority and we have worked intensively with the council to clean up the city's streets, with the vast majority of excess waste now cleared.”</w:t>
      </w:r>
      <w:r/>
    </w:p>
    <w:p>
      <w:r/>
      <w:r>
        <w:t>The strike has drawn widespread attention due to its impact on public health and daily life in England’s second city as negotiations continue in pursuit of a settlement.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https://en.wikipedia.org/wiki/Birmingham_bin_strike</w:t>
        </w:r>
      </w:hyperlink>
      <w:r>
        <w:t xml:space="preserve"> - This source confirms the strike started on 11 March 2025, involving disputes over pay and abolition of the Waste Recycling and Collection Officer role, consistent with the article’s details about the strike’s causes and timeline. It also mentions the council declaring a major incident due to uncollected rubbish accumulation, supporting the article’s public health concern claims.</w:t>
      </w:r>
      <w:r/>
    </w:p>
    <w:p>
      <w:pPr>
        <w:pStyle w:val="ListNumber"/>
        <w:spacing w:line="240" w:lineRule="auto"/>
        <w:ind w:left="720"/>
      </w:pPr>
      <w:r/>
      <w:hyperlink r:id="rId11">
        <w:r>
          <w:rPr>
            <w:color w:val="0000EE"/>
            <w:u w:val="single"/>
          </w:rPr>
          <w:t>https://news.sky.com/story/birmingham-bin-strike-resolution-could-be-in-touching-distance-as-conciliation-service-drafted-in-13354350</w:t>
        </w:r>
      </w:hyperlink>
      <w:r>
        <w:t xml:space="preserve"> - This article corroborates the information about negotiations resuming with Acas involvement to facilitate talks and statements from the union that a resolution might be 'in touching distance,' matching the article’s details on recent negotiation status.</w:t>
      </w:r>
      <w:r/>
    </w:p>
    <w:p>
      <w:pPr>
        <w:pStyle w:val="ListNumber"/>
        <w:spacing w:line="240" w:lineRule="auto"/>
        <w:ind w:left="720"/>
      </w:pPr>
      <w:r/>
      <w:hyperlink r:id="rId12">
        <w:r>
          <w:rPr>
            <w:color w:val="0000EE"/>
            <w:u w:val="single"/>
          </w:rPr>
          <w:t>https://www.wsws.org/en/articles/2025/04/23/kpcj-a23.html</w:t>
        </w:r>
      </w:hyperlink>
      <w:r>
        <w:t xml:space="preserve"> - This source provides insights into the ongoing strike entering its seventh week and includes information from striking workers, supporting the article’s timeline and context regarding the union leadership of Unite members.</w:t>
      </w:r>
      <w:r/>
    </w:p>
    <w:p>
      <w:pPr>
        <w:pStyle w:val="ListNumber"/>
        <w:spacing w:line="240" w:lineRule="auto"/>
        <w:ind w:left="720"/>
      </w:pPr>
      <w:r/>
      <w:hyperlink r:id="rId13">
        <w:r>
          <w:rPr>
            <w:color w:val="0000EE"/>
            <w:u w:val="single"/>
          </w:rPr>
          <w:t>https://www.birmingham.gov.uk/info/50061/waste_and_recycling/2273/birmingham_bin_strike_2025</w:t>
        </w:r>
      </w:hyperlink>
      <w:r>
        <w:t xml:space="preserve"> - The Birmingham City Council official page on the bin strike provides details on the council’s public health and environmental concerns, supports the mention of a confidential risk assessment involving multiple agencies including public health teams, and confirms the declaration of a major incident.</w:t>
      </w:r>
      <w:r/>
    </w:p>
    <w:p>
      <w:pPr>
        <w:pStyle w:val="ListNumber"/>
        <w:spacing w:line="240" w:lineRule="auto"/>
        <w:ind w:left="720"/>
      </w:pPr>
      <w:r/>
      <w:hyperlink r:id="rId14">
        <w:r>
          <w:rPr>
            <w:color w:val="0000EE"/>
            <w:u w:val="single"/>
          </w:rPr>
          <w:t>https://www.gov.uk/government/news/army-logistical-support-for-birmingham-bin-strike</w:t>
        </w:r>
      </w:hyperlink>
      <w:r>
        <w:t xml:space="preserve"> - This UK government announcement describes the deployment of Army logistical planners to support Birmingham City Council during the strike, substantiating the article’s claim about military involvement limited to logistical aid rather than soldier deployment.</w:t>
      </w:r>
      <w:r/>
    </w:p>
    <w:p>
      <w:pPr>
        <w:pStyle w:val="ListNumber"/>
        <w:spacing w:line="240" w:lineRule="auto"/>
        <w:ind w:left="720"/>
      </w:pPr>
      <w:r/>
      <w:hyperlink r:id="rId15">
        <w:r>
          <w:rPr>
            <w:color w:val="0000EE"/>
            <w:u w:val="single"/>
          </w:rPr>
          <w:t>https://www.environment-agency.gov.uk/news-events/news/2025/04/22/birmingham-bin-strike-and-environmental-concerns</w:t>
        </w:r>
      </w:hyperlink>
      <w:r>
        <w:t xml:space="preserve"> - The Environment Agency details concerns about environmental contamination during the strike, including flytipping and decomposing waste risks, which aligns with the article’s mention of flytipping, decomposing rubbish, and associated public health risks.</w:t>
      </w:r>
      <w:r/>
    </w:p>
    <w:p>
      <w:pPr>
        <w:pStyle w:val="ListNumber"/>
        <w:spacing w:line="240" w:lineRule="auto"/>
        <w:ind w:left="720"/>
      </w:pPr>
      <w:r/>
      <w:hyperlink r:id="rId16">
        <w:r>
          <w:rPr>
            <w:color w:val="0000EE"/>
            <w:u w:val="single"/>
          </w:rPr>
          <w:t>https://www.mirror.co.uk/news/uk-news/grim-reality-birmingham-bin-strikes-35107945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Birmingham_bin_strike" TargetMode="External"/><Relationship Id="rId11" Type="http://schemas.openxmlformats.org/officeDocument/2006/relationships/hyperlink" Target="https://news.sky.com/story/birmingham-bin-strike-resolution-could-be-in-touching-distance-as-conciliation-service-drafted-in-13354350" TargetMode="External"/><Relationship Id="rId12" Type="http://schemas.openxmlformats.org/officeDocument/2006/relationships/hyperlink" Target="https://www.wsws.org/en/articles/2025/04/23/kpcj-a23.html" TargetMode="External"/><Relationship Id="rId13" Type="http://schemas.openxmlformats.org/officeDocument/2006/relationships/hyperlink" Target="https://www.birmingham.gov.uk/info/50061/waste_and_recycling/2273/birmingham_bin_strike_2025" TargetMode="External"/><Relationship Id="rId14" Type="http://schemas.openxmlformats.org/officeDocument/2006/relationships/hyperlink" Target="https://www.gov.uk/government/news/army-logistical-support-for-birmingham-bin-strike" TargetMode="External"/><Relationship Id="rId15" Type="http://schemas.openxmlformats.org/officeDocument/2006/relationships/hyperlink" Target="https://www.environment-agency.gov.uk/news-events/news/2025/04/22/birmingham-bin-strike-and-environmental-concerns" TargetMode="External"/><Relationship Id="rId16" Type="http://schemas.openxmlformats.org/officeDocument/2006/relationships/hyperlink" Target="https://www.mirror.co.uk/news/uk-news/grim-reality-birmingham-bin-strikes-35107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