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Artificial sweeteners: potential risks and ongoing research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sweeteners are increasingly being incorporated into a wide array of foods as a means of reducing sugar content while maintaining a sweet flavour. However, emerging research suggests that these non-nutritive sweeteners may not always represent a healthier or safer alternative to sugar. Recent studies have examined their effects on appetite, metabolism, and long-term health outcomes, raising questions about their role in dietary choices.</w:t>
      </w:r>
      <w:r/>
    </w:p>
    <w:p>
      <w:r/>
      <w:r>
        <w:t>Originally developed to activate the sweet-taste receptors in the mouth, artificial sweeteners mimic sugar by triggering nerve signals that communicate the presence of a high-carbohydrate food source to the body. This typically prompts the body to break down the food for energy. Unlike sugar, which stimulates the brain’s dopaminergic system associated with motivation and reward, artificial sweeteners appear not to activate this particular pathway. This dopamine response is closely linked to cravings for sugary foods, reflecting an evolutionary drive to seek high-energy nutrients.</w:t>
      </w:r>
      <w:r/>
    </w:p>
    <w:p>
      <w:r/>
      <w:r>
        <w:t>Despite the difference in dopamine stimulation, artificial sweeteners may still disrupt metabolic processes. A study published earlier this year found that consuming sucralose—at a dose comparable to the sugar in two cans of soft drink—led to increased blood flow in the hypothalamus within two hours. The hypothalamus is a key brain region involved in regulating appetite. This suggests that sucralose may enhance physiological hunger signals.</w:t>
      </w:r>
      <w:r/>
    </w:p>
    <w:p>
      <w:r/>
      <w:r>
        <w:t>Further research has indicated that artificial sweeteners can stimulate neurons similar to those affected by leptin, a hormone that normally suppresses appetite. Over time, this stimulation could raise an individual's hunger threshold, meaning more food intake is required to reach satiety. This mechanism might explain why consuming artificial sweeteners could lead to increased hunger and calorie consumption.</w:t>
      </w:r>
      <w:r/>
    </w:p>
    <w:p>
      <w:r/>
      <w:r>
        <w:t>A large longitudinal study conducted over two decades found a significant association between regular consumption of artificial sweeteners and an increased accumulation of body fat. Participants who ingested amounts equivalent to three or four cans of diet soda daily had nearly a 70% higher incidence of obesity compared to those consuming minimal sweeteners, equating to around half a can per day. This effect was observed independently of total daily calorie intake, as verified through both self-reported dietary records and coded nutrition data.</w:t>
      </w:r>
      <w:r/>
    </w:p>
    <w:p>
      <w:r/>
      <w:r>
        <w:t>In addition to weight gain, artificial sweetener intake has been linked with type 2 diabetes. A recent study reported a positive correlation between the daily consumption of artificially sweetened beverages and the incidence of this condition. Nevertheless, since such drinks often contain various additives beyond sweeteners, including acidifiers, dyes, and emulsifiers, it remains unclear if artificial sweeteners alone are responsible for this association.</w:t>
      </w:r>
      <w:r/>
    </w:p>
    <w:p>
      <w:r/>
      <w:r>
        <w:t>The question of whether to abandon artificial sweeteners altogether remains debated. Some studies have found that substituting sugar with artificial sweeteners over shorter periods can help reduce body weight and fat. Moreover, a number of investigations have found no relationship between sweetener consumption and markers of diabetes risk, such as fasting glucose and insulin levels. However, many of these were limited to durations of up to twelve months and compared sweeteners solely against sugar, complicating conclusive assessments.</w:t>
      </w:r>
      <w:r/>
    </w:p>
    <w:p>
      <w:r/>
      <w:r>
        <w:t>In response to these mixed findings, the Scientific Advisory Committee on Nutrition (SACN), which advises the UK government, issued a position statement on non-sugar sweeteners earlier this month. This followed recommendations by the World Health Organization that discourages using sweeteners as a tool for weight control due to their weak associations with obesity and diabetes risks.</w:t>
      </w:r>
      <w:r/>
    </w:p>
    <w:p>
      <w:r/>
      <w:r>
        <w:t>The SACN recommended minimising intake of non-sugar sweeteners, particularly among children, while also emphasising the importance of reducing overall sugar consumption. They further called for clearer labelling from manufacturers regarding sweetener content in foods and beverages. This aims to empower consumers to make more informed decisions, once comprehensive guidelines are established.</w:t>
      </w:r>
      <w:r/>
    </w:p>
    <w:p>
      <w:r/>
      <w:r>
        <w:t>Experts Havovi Chichger, Professor of Biomedical Science at Anglia Ruskin University, and Caray A Walker, Senior Lecturer in Microbiology at the same institution, highlight the need for additional research. Current efforts include compiling a detailed database of clinical trials on sweetener use, which may elucidate their effects and clarify gaps in knowledge.</w:t>
      </w:r>
      <w:r/>
    </w:p>
    <w:p>
      <w:r/>
      <w:r>
        <w:t>For those with a preference for sweet-tasting foods, moderation in artificial sweetener consumption appears advisable in the context of the existing evidence. As the scientific community continues to investigate, clear recommendations regarding safe and effective usage levels remain forthcoming.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https://www.noahwire.com</w:t>
        </w:r>
      </w:hyperlink>
      <w:r>
        <w:t xml:space="preserve"> - This source highlights the increasing use of artificial sweeteners in foods and the potential health implications, mirroring the article's discussion on their impact on appetite, metabolism, and health outcomes.</w:t>
      </w:r>
      <w:r/>
    </w:p>
    <w:p>
      <w:pPr>
        <w:pStyle w:val="ListNumber"/>
        <w:spacing w:line="240" w:lineRule="auto"/>
        <w:ind w:left="720"/>
      </w:pPr>
      <w:r/>
      <w:hyperlink r:id="rId10">
        <w:r>
          <w:rPr>
            <w:color w:val="0000EE"/>
            <w:u w:val="single"/>
          </w:rPr>
          <w:t>https://pmc.ncbi.nlm.nih.gov/articles/PMC2951976/</w:t>
        </w:r>
      </w:hyperlink>
      <w:r>
        <w:t xml:space="preserve"> - This systematic review examines the metabolic effects of artificial sweeteners, particularly their association with insulin resistance, type 2 diabetes, and weight gain, which aligns with the article's discussion on metabolic disruption.</w:t>
      </w:r>
      <w:r/>
    </w:p>
    <w:p>
      <w:pPr>
        <w:pStyle w:val="ListNumber"/>
        <w:spacing w:line="240" w:lineRule="auto"/>
        <w:ind w:left="720"/>
      </w:pPr>
      <w:r/>
      <w:hyperlink r:id="rId11">
        <w:r>
          <w:rPr>
            <w:color w:val="0000EE"/>
            <w:u w:val="single"/>
          </w:rPr>
          <w:t>https://pmc.ncbi.nlm.nih.gov/articles/PMC10822749/</w:t>
        </w:r>
      </w:hyperlink>
      <w:r>
        <w:t xml:space="preserve"> - This study reviews the effects of artificial sweeteners on health, including cardiovascular risk and diabetes, as well as their potential impact on the gastrointestinal system and neurological symptoms, supporting the article's concerns about long-term health outcomes.</w:t>
      </w:r>
      <w:r/>
    </w:p>
    <w:p>
      <w:pPr>
        <w:pStyle w:val="ListNumber"/>
        <w:spacing w:line="240" w:lineRule="auto"/>
        <w:ind w:left="720"/>
      </w:pPr>
      <w:r/>
      <w:hyperlink r:id="rId12">
        <w:r>
          <w:rPr>
            <w:color w:val="0000EE"/>
            <w:u w:val="single"/>
          </w:rPr>
          <w:t>https://www.missionhealth.org/healthy-living/blog/the-not-so-sweet-effects-of-artificial-sweeteners-on-the-body</w:t>
        </w:r>
      </w:hyperlink>
      <w:r>
        <w:t xml:space="preserve"> - This article discusses health issues associated with artificial sweeteners, including weight gain and obesity, which is consistent with the article's findings about increased body fat in long-term studies.</w:t>
      </w:r>
      <w:r/>
    </w:p>
    <w:p>
      <w:pPr>
        <w:pStyle w:val="ListNumber"/>
        <w:spacing w:line="240" w:lineRule="auto"/>
        <w:ind w:left="720"/>
      </w:pPr>
      <w:r/>
      <w:hyperlink r:id="rId13">
        <w:r>
          <w:rPr>
            <w:color w:val="0000EE"/>
            <w:u w:val="single"/>
          </w:rPr>
          <w:t>https://www.washington.edu/news/2024/01/22/qa-uw-expert-on-the-rise-and-risks-of-artificial-sweeteners</w:t>
        </w:r>
      </w:hyperlink>
      <w:r>
        <w:t xml:space="preserve"> - This Q&amp;A session discusses the potential risks of artificial sweeteners, including effects on insulin sensitivity and glucose metabolism, which aligns with the article's discussion on metabolic impacts.</w:t>
      </w:r>
      <w:r/>
    </w:p>
    <w:p>
      <w:pPr>
        <w:pStyle w:val="ListNumber"/>
        <w:spacing w:line="240" w:lineRule="auto"/>
        <w:ind w:left="720"/>
      </w:pPr>
      <w:r/>
      <w:hyperlink r:id="rId14">
        <w:r>
          <w:rPr>
            <w:color w:val="0000EE"/>
            <w:u w:val="single"/>
          </w:rPr>
          <w:t>https://www.bmj.com/content/378/bmj-2022-071204</w:t>
        </w:r>
      </w:hyperlink>
      <w:r>
        <w:t xml:space="preserve"> - This study explores the association between artificial sweetener consumption and increased risk of cardiovascular diseases, supporting the article's discussion on health risks beyond weight management.</w:t>
      </w:r>
      <w:r/>
    </w:p>
    <w:p>
      <w:pPr>
        <w:pStyle w:val="ListNumber"/>
        <w:spacing w:line="240" w:lineRule="auto"/>
        <w:ind w:left="720"/>
      </w:pPr>
      <w:r/>
      <w:hyperlink r:id="rId15">
        <w:r>
          <w:rPr>
            <w:color w:val="0000EE"/>
            <w:u w:val="single"/>
          </w:rPr>
          <w:t>https://www.independent.co.uk/life-style/health-and-families/are-artificial-sweeteners-bad-for-you-health-risks-b2740687.html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mc.ncbi.nlm.nih.gov/articles/PMC2951976/" TargetMode="External"/><Relationship Id="rId11" Type="http://schemas.openxmlformats.org/officeDocument/2006/relationships/hyperlink" Target="https://pmc.ncbi.nlm.nih.gov/articles/PMC10822749/" TargetMode="External"/><Relationship Id="rId12" Type="http://schemas.openxmlformats.org/officeDocument/2006/relationships/hyperlink" Target="https://www.missionhealth.org/healthy-living/blog/the-not-so-sweet-effects-of-artificial-sweeteners-on-the-body" TargetMode="External"/><Relationship Id="rId13" Type="http://schemas.openxmlformats.org/officeDocument/2006/relationships/hyperlink" Target="https://www.washington.edu/news/2024/01/22/qa-uw-expert-on-the-rise-and-risks-of-artificial-sweeteners" TargetMode="External"/><Relationship Id="rId14" Type="http://schemas.openxmlformats.org/officeDocument/2006/relationships/hyperlink" Target="https://www.bmj.com/content/378/bmj-2022-071204" TargetMode="External"/><Relationship Id="rId15" Type="http://schemas.openxmlformats.org/officeDocument/2006/relationships/hyperlink" Target="https://www.independent.co.uk/life-style/health-and-families/are-artificial-sweeteners-bad-for-you-health-risks-b274068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