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foresee groundbreaking life extension therapies by 2050 challenging human mortality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in the fields of biotechnology, artificial intelligence, and regenerative medicine are increasingly optimistic about the potential for radical life extension, with predictions that significant breakthroughs could emerge as early as 2050. This optimism is sparked by rapid advances that suggest it may be possible to not only extend human lifespans significantly but also challenge the concept of mortality itself.</w:t>
      </w:r>
      <w:r/>
    </w:p>
    <w:p>
      <w:r/>
      <w:r>
        <w:t>Key advancements are paving the way for this transformative shift. Techniques such as genetic engineering aimed at reversing cellular aging, alongside innovations like 3D-printed organs, are moving beyond theoretical concepts to practical applications. These technologies could fundamentally alter how the human body is understood, creating opportunities for repair and enhancement akin to machine upgrades.</w:t>
      </w:r>
      <w:r/>
    </w:p>
    <w:p>
      <w:r/>
      <w:r>
        <w:t>A central concern for many experts is the ability of the current population to survive until these advancements become accessible. “Those under 50 who follow strong health and wellness practices today stand a good chance of benefiting from tomorrow’s anti-aging treatments,” stated a leading gerontologist. While early adoption of these medical breakthroughs may primarily benefit wealthier individuals, there is an expectation that as these technologies develop, their costs will decrease, making them more widely available by the 2060s.</w:t>
      </w:r>
      <w:r/>
    </w:p>
    <w:p>
      <w:r/>
      <w:r>
        <w:t>The notion of "digital immortality," proposed by futurist Ray Kurzweil, suggests an even more radical trajectory. Kurzweil envisions that by 2045, humans might upload their consciousness to digital platforms, effectively transcending biological limitations. Although this idea remains highly theoretical and controversial, it is indicative of the bold avenues being explored in the quest for extended life.</w:t>
      </w:r>
      <w:r/>
    </w:p>
    <w:p>
      <w:r/>
      <w:r>
        <w:t>Research into the genetic mechanisms of aging has yielded encouraging results. In a study conducted in 2020, scientists from the U.S. and China demonstrated the ability to extend the lifespan of nematode worms by a factor of five through genetic modification. These findings offer valuable insights, as nematodes share several aging-related genes with humans. However, researchers caution about drawing direct parallels since nematodes have naturally brief lifespans.</w:t>
      </w:r>
      <w:r/>
    </w:p>
    <w:p>
      <w:r/>
      <w:r>
        <w:t>Concerns regarding the implications of radical life extension, particularly regarding overpopulation and resource sustainability, are frequently raised by skeptics. However, demographic studies indicate that societies that enjoy higher life expectancies tend to experience declining birth rates, delayed parenthood, and smaller family sizes, suggesting a potential counterbalance to population growth.</w:t>
      </w:r>
      <w:r/>
    </w:p>
    <w:p>
      <w:r/>
      <w:r>
        <w:t>In summary, the discourse surrounding radical life extension is marked by a blend of excitement over scientific progress and caution regarding its implications. As advancements unfold, the landscape of human longevity could soon be transformed, with significant implications for individuals and society at large.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https://www.axios.com/2025/05/05/eric-topol-longevity-book-super-agers</w:t>
        </w:r>
      </w:hyperlink>
      <w:r>
        <w:t xml:space="preserve"> - This article discusses Eric Topol's perspective that true advances in longevity stem from preventing chronic diseases through improved medical understanding and lifestyle changes, rather than reversing aging. It highlights the importance of modern medical practices and achievable lifestyle improvements in extending healthy lifespans.</w:t>
      </w:r>
      <w:r/>
    </w:p>
    <w:p>
      <w:pPr>
        <w:pStyle w:val="ListNumber"/>
        <w:spacing w:line="240" w:lineRule="auto"/>
        <w:ind w:left="720"/>
      </w:pPr>
      <w:r/>
      <w:hyperlink r:id="rId11">
        <w:r>
          <w:rPr>
            <w:color w:val="0000EE"/>
            <w:u w:val="single"/>
          </w:rPr>
          <w:t>https://www.writingsbyraykurzweil.com/global-future-2045-ray-kurzweil-immortality-by-2045</w:t>
        </w:r>
      </w:hyperlink>
      <w:r>
        <w:t xml:space="preserve"> - Ray Kurzweil's speech at the Global Future 2045 Congress outlines his vision for radical life extension and expansion, including the development of virtual environments and the merging of human consciousness with advanced technologies by 2045.</w:t>
      </w:r>
      <w:r/>
    </w:p>
    <w:p>
      <w:pPr>
        <w:pStyle w:val="ListNumber"/>
        <w:spacing w:line="240" w:lineRule="auto"/>
        <w:ind w:left="720"/>
      </w:pPr>
      <w:r/>
      <w:hyperlink r:id="rId12">
        <w:r>
          <w:rPr>
            <w:color w:val="0000EE"/>
            <w:u w:val="single"/>
          </w:rPr>
          <w:t>https://www.foxnews.com/tech/mankind-could-have-electronic-immortality-by-2050</w:t>
        </w:r>
      </w:hyperlink>
      <w:r>
        <w:t xml:space="preserve"> - Futurist Dr. Ian Pearson theorizes that by around 2050, humans could achieve electronic immortality by merging their brains with androids, allowing for the transfer of consciousness to a non-biological carrier.</w:t>
      </w:r>
      <w:r/>
    </w:p>
    <w:p>
      <w:pPr>
        <w:pStyle w:val="ListNumber"/>
        <w:spacing w:line="240" w:lineRule="auto"/>
        <w:ind w:left="720"/>
      </w:pPr>
      <w:r/>
      <w:hyperlink r:id="rId11">
        <w:r>
          <w:rPr>
            <w:color w:val="0000EE"/>
            <w:u w:val="single"/>
          </w:rPr>
          <w:t>https://www.writingsbyraykurzweil.com/global-future-2045-ray-kurzweil-immortality-by-2045</w:t>
        </w:r>
      </w:hyperlink>
      <w:r>
        <w:t xml:space="preserve"> - Ray Kurzweil's speech at the Global Future 2045 Congress discusses the potential for radical life extension and expansion, including the development of virtual environments and the merging of human consciousness with advanced technologies by 2045.</w:t>
      </w:r>
      <w:r/>
    </w:p>
    <w:p>
      <w:pPr>
        <w:pStyle w:val="ListNumber"/>
        <w:spacing w:line="240" w:lineRule="auto"/>
        <w:ind w:left="720"/>
      </w:pPr>
      <w:r/>
      <w:hyperlink r:id="rId10">
        <w:r>
          <w:rPr>
            <w:color w:val="0000EE"/>
            <w:u w:val="single"/>
          </w:rPr>
          <w:t>https://www.axios.com/2025/05/05/eric-topol-longevity-book-super-agers</w:t>
        </w:r>
      </w:hyperlink>
      <w:r>
        <w:t xml:space="preserve"> - This article discusses Eric Topol's perspective that true advances in longevity stem from preventing chronic diseases through improved medical understanding and lifestyle changes, rather than reversing aging. It highlights the importance of modern medical practices and achievable lifestyle improvements in extending healthy lifespans.</w:t>
      </w:r>
      <w:r/>
    </w:p>
    <w:p>
      <w:pPr>
        <w:pStyle w:val="ListNumber"/>
        <w:spacing w:line="240" w:lineRule="auto"/>
        <w:ind w:left="720"/>
      </w:pPr>
      <w:r/>
      <w:hyperlink r:id="rId11">
        <w:r>
          <w:rPr>
            <w:color w:val="0000EE"/>
            <w:u w:val="single"/>
          </w:rPr>
          <w:t>https://www.writingsbyraykurzweil.com/global-future-2045-ray-kurzweil-immortality-by-2045</w:t>
        </w:r>
      </w:hyperlink>
      <w:r>
        <w:t xml:space="preserve"> - Ray Kurzweil's speech at the Global Future 2045 Congress outlines his vision for radical life extension and expansion, including the development of virtual environments and the merging of human consciousness with advanced technologies by 2045.</w:t>
      </w:r>
      <w:r/>
    </w:p>
    <w:p>
      <w:pPr>
        <w:pStyle w:val="ListNumber"/>
        <w:spacing w:line="240" w:lineRule="auto"/>
        <w:ind w:left="720"/>
      </w:pPr>
      <w:r/>
      <w:hyperlink r:id="rId13">
        <w:r>
          <w:rPr>
            <w:color w:val="0000EE"/>
            <w:u w:val="single"/>
          </w:rPr>
          <w:t>https://news.google.com/rss/articles/CBMikwFBVV95cUxPV21zRDlyLWRINlpveUpIQnA2OXUxM0sxV0VmRFZuMUp5eFFEei1iRW1NVUxZc3VYUFZvOUppRTV5ckt2UW5EM0tQa0d6c3lHOXQtZW1ld3lJbE9kei1PNWg5R3hYQTFLTjFZVU5Ob1dGVEhZNEpqVS1EX0N5WGVGLTZMUGVzb3ZWUDFXZjBTbFU4Y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5/05/eric-topol-longevity-book-super-agers" TargetMode="External"/><Relationship Id="rId11" Type="http://schemas.openxmlformats.org/officeDocument/2006/relationships/hyperlink" Target="https://www.writingsbyraykurzweil.com/global-future-2045-ray-kurzweil-immortality-by-2045" TargetMode="External"/><Relationship Id="rId12" Type="http://schemas.openxmlformats.org/officeDocument/2006/relationships/hyperlink" Target="https://www.foxnews.com/tech/mankind-could-have-electronic-immortality-by-2050" TargetMode="External"/><Relationship Id="rId13" Type="http://schemas.openxmlformats.org/officeDocument/2006/relationships/hyperlink" Target="https://news.google.com/rss/articles/CBMikwFBVV95cUxPV21zRDlyLWRINlpveUpIQnA2OXUxM0sxV0VmRFZuMUp5eFFEei1iRW1NVUxZc3VYUFZvOUppRTV5ckt2UW5EM0tQa0d6c3lHOXQtZW1ld3lJbE9kei1PNWg5R3hYQTFLTjFZVU5Ob1dGVEhZNEpqVS1EX0N5WGVGLTZMUGVzb3ZWUDFXZjBTbFU4Y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