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WeightWatchers struggles as Mounjaro and Ozempic reshape the diet industry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diet industry finds itself at a crossroads, grappling with a transformative shift heralded by the rise of weight-loss medications such as Mounjaro and Ozempic. Traditional weight-loss programmes like WeightWatchers, once a mainstay for millions seeking to manage their weight, are facing significant challenges as these new pharmaceutical alternatives gain traction among consumers. </w:t>
      </w:r>
      <w:r/>
    </w:p>
    <w:p>
      <w:r/>
      <w:r>
        <w:t xml:space="preserve">Symone’s journey exemplifies this seismic shift. After years spent battling her relationship with food through various dieting methods, including WeightWatchers' infamous point system, she turned to Mounjaro — a decision that fundamentally changed her approach to weight management. “The food noise was just so loud,” she reflects, recalling her struggle to adhere to a points-based diet that felt restrictive rather than liberating. Many individuals similarly disillusioned by traditional dieting methods are now finding hope in medications that control appetite and alter metabolic responses, often with rapid results. </w:t>
      </w:r>
      <w:r/>
    </w:p>
    <w:p>
      <w:r/>
      <w:r>
        <w:t>The historical significance of WeightWatchers cannot be understated; at its peak, it boasted 4.5 million members, with workshops embedding themselves into community life. However, the company has recently faced a stark decline, reporting a loss of more than a million members and filing for Chapter 11 bankruptcy protection. This decline signals a broader trend in the diet industry, one that is increasingly prioritising medically facilitated weight loss over conventional dieting approaches. As noted, the company’s former high valuation of over $7 billion has dwindled to less than $800 million, underscored by a staggering debt burden of $1.6 billion.</w:t>
      </w:r>
      <w:r/>
    </w:p>
    <w:p>
      <w:r/>
      <w:r>
        <w:t>The introduction of weight-loss drugs has undoubtedly reshaped public interest and consumer behaviour. Experts suggest that traditional diet programmes are being overshadowed by a shift towards medically-assisted weight loss, with organisations like WeightWatchers scrambling to adapt. In recent months, they have attempted to integrate weight-loss drugs into their existing framework, pivoting to a more holistic model supported by mindfulness and behavioural techniques. Nevertheless, concerns about long-term sustainability remain. Mental health professionals warn that, despite the appeal of weight-loss jabs, they may not address the underlying psychological factors that contribute to obesity and disordered eating.</w:t>
      </w:r>
      <w:r/>
    </w:p>
    <w:p>
      <w:r/>
      <w:r>
        <w:t>The experience of clients who have turned to behavioural health practitioners instead of diet programmes illustrates this dilemma. Dr. Joanne Silver from the Orri eating disorder clinic emphasises the notion that these medications can mute the body's signals, potentially hindering individuals from achieving a profound understanding of their own nutritional needs. It suggests a need for a comprehensive perspective on health that transcends mere numbers on a scale. Fitness coaches like Jennifer Pybis advocate for an inclusive definition of wellness that encompasses not only weight loss but also improved self-esteem, better bodily awareness, and emotional balance.</w:t>
      </w:r>
      <w:r/>
    </w:p>
    <w:p>
      <w:r/>
      <w:r>
        <w:t>Yet, amidst these new paradigms, there's a resurgence of programmes that emphasise community and support rather than prescriptive dieting. Local groups, such as those run by Lynda Leadbetter, offer in-person support and education without the pressure of marketing additional products or services. These groups allow participants to share their journeys in a supportive environment, countering the isolating experience that many report from high-tech, app-driven alternatives. Leadbetter's sentiments echo a growing sentiment that community-driven initiatives should complement medical interventions rather than be replaced by them.</w:t>
      </w:r>
      <w:r/>
    </w:p>
    <w:p>
      <w:r/>
      <w:r>
        <w:t xml:space="preserve">As the market landscape continues to evolve, companies are reorienting their models to incorporate weight-loss drugs, emphasising the importance of partnerships with pharmaceutical giants like Novo Nordisk and Eli Lilly. This strategic shift is essential for any company hoping to navigate the complexities of this new diet industry, reflecting a trend where tradition meets innovation in the realm of health and wellness. </w:t>
      </w:r>
      <w:r/>
    </w:p>
    <w:p>
      <w:r/>
      <w:r>
        <w:t xml:space="preserve">In concluding this exploration of the diet industry’s evolution, it remains evident that the pathway to effective weight management is multifaceted, demanding both a recognition of personal experience and an understanding of the broader health context. With the dietary landscape shifting beneath their feet, firms and consumers alike are seeking balance in a time of heightened awareness surrounding health, wellness, and the enduring challenge of weight management.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Paragraphs 3, 4</w:t>
      </w:r>
      <w:r/>
    </w:p>
    <w:p>
      <w:pPr>
        <w:pStyle w:val="ListNumber"/>
        <w:spacing w:line="240" w:lineRule="auto"/>
        <w:ind w:left="720"/>
      </w:pPr>
      <w:r/>
      <w:r>
        <w:t>Paragraphs 1, 3, 4</w:t>
      </w:r>
      <w:r/>
    </w:p>
    <w:p>
      <w:pPr>
        <w:pStyle w:val="ListNumber"/>
        <w:spacing w:line="240" w:lineRule="auto"/>
        <w:ind w:left="720"/>
      </w:pPr>
      <w:r/>
      <w:r>
        <w:t>Paragraphs 1, 4</w:t>
      </w:r>
      <w:r/>
    </w:p>
    <w:p>
      <w:pPr>
        <w:pStyle w:val="ListNumber"/>
        <w:spacing w:line="240" w:lineRule="auto"/>
        <w:ind w:left="720"/>
      </w:pPr>
      <w:r/>
      <w:r>
        <w:t>Paragraphs 1, 5</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https://www.bbc.com/news/articles/c1e6pxg125wo</w:t>
        </w:r>
      </w:hyperlink>
      <w:r>
        <w:t xml:space="preserve"> - Please view link - unable to able to access data</w:t>
      </w:r>
      <w:r/>
    </w:p>
    <w:p>
      <w:pPr>
        <w:pStyle w:val="ListBullet"/>
        <w:spacing w:line="240" w:lineRule="auto"/>
        <w:ind w:left="720"/>
      </w:pPr>
      <w:r/>
      <w:hyperlink r:id="rId11">
        <w:r>
          <w:rPr>
            <w:color w:val="0000EE"/>
            <w:u w:val="single"/>
          </w:rPr>
          <w:t>https://www.reuters.com/business/healthcare-pharmaceuticals/wellness-companies-eager-avoid-weightwatchers-fate-embrace-weight-loss-drugs-2025-05-10/</w:t>
        </w:r>
      </w:hyperlink>
      <w:r>
        <w:t xml:space="preserve"> - Amid the rapid rise in popularity of weight-loss drugs like Novo Nordisk's Wegovy and Eli Lilly's Zepbound, wellness companies are reorienting their business models to incorporate these medications, aiming to avoid the fate of WeightWatchers, which recently filed for bankruptcy. WeightWatchers attributed its decline to a shift in public sentiment prioritizing medically facilitated weight loss over traditional programs and increased competition from telehealth platforms. Companies like Eden, Noom, and Hims and Hers have embraced these weight-loss drugs, offering integrated platforms that pair the medications with lifestyle coaching. However, their reliance on cheaper compounded versions of the drugs faces regulatory hurdles, as the FDA is now restricting these alternatives following the end of drug shortages. Despite this, companies such as The Vitamin Shoppe and GNC are capitalizing on the trend by marketing supplements for users of GLP-1 agonists. Analysts suggest that success may now hinge on partnerships with the original drugmakers like Novo and Lilly, creating opportunities that require both innovation and collaboration. WeightWatchers, attempting a pivot, still maintains the effectiveness of its program, noting enhanced weight loss results when combined with its behavioral tools. Nonetheless, the path forward for wellness companies promises to be complex and competitive. (</w:t>
      </w:r>
      <w:hyperlink r:id="rId12">
        <w:r>
          <w:rPr>
            <w:color w:val="0000EE"/>
            <w:u w:val="single"/>
          </w:rPr>
          <w:t>reuters.com</w:t>
        </w:r>
      </w:hyperlink>
      <w:r>
        <w:t>)</w:t>
      </w:r>
      <w:r/>
    </w:p>
    <w:p>
      <w:pPr>
        <w:pStyle w:val="ListBullet"/>
        <w:spacing w:line="240" w:lineRule="auto"/>
        <w:ind w:left="720"/>
      </w:pPr>
      <w:r/>
      <w:hyperlink r:id="rId13">
        <w:r>
          <w:rPr>
            <w:color w:val="0000EE"/>
            <w:u w:val="single"/>
          </w:rPr>
          <w:t>https://www.ft.com/content/b54d224a-14bd-4f26-a96b-30ed5cc952dc</w:t>
        </w:r>
      </w:hyperlink>
      <w:r>
        <w:t xml:space="preserve"> - WeightWatchers, officially WW International, Inc., has filed for Chapter 11 bankruptcy protection, citing the rise of diet drugs like GLP-1s and social media influence as key disruptors to its traditional workshop-based weight-loss model. The company, once valued at over $7 billion in 2018 with $1.5 billion in annual revenue, saw revenue drop to under $800 million by 2024. The decline was exacerbated by the COVID-19 pandemic and changing consumer preferences favoring holistic health and DIY weight-loss solutions shared via platforms like TikTok and YouTube. Despite acquiring telehealth startup Sequence for $106 million in 2023 to enter the prescription drug market, WeightWatchers struggled to offset declining subscriber numbers, which fell 12% to 3.3 million in 2024. The company’s $1.6 billion debt burden made continued operations untenable. As part of its bankruptcy reorganization, WeightWatchers will transfer control to secured lenders and bondholders, with shareholders possibly retaining up to 10% equity—worth around $20–$30 million if specific conditions are met. Oprah Winfrey, formerly a major stakeholder and board member, exited in 2024. The company is expected to emerge from bankruptcy by next month. (</w:t>
      </w:r>
      <w:hyperlink r:id="rId14">
        <w:r>
          <w:rPr>
            <w:color w:val="0000EE"/>
            <w:u w:val="single"/>
          </w:rPr>
          <w:t>ft.com</w:t>
        </w:r>
      </w:hyperlink>
      <w:r>
        <w:t>)</w:t>
      </w:r>
      <w:r/>
    </w:p>
    <w:p>
      <w:pPr>
        <w:pStyle w:val="ListBullet"/>
        <w:spacing w:line="240" w:lineRule="auto"/>
        <w:ind w:left="720"/>
      </w:pPr>
      <w:r/>
      <w:hyperlink r:id="rId15">
        <w:r>
          <w:rPr>
            <w:color w:val="0000EE"/>
            <w:u w:val="single"/>
          </w:rPr>
          <w:t>https://www.axios.com/2025/05/06/weight-watchers-bankruptcy-filing-chapter-11-ozempic</w:t>
        </w:r>
      </w:hyperlink>
      <w:r>
        <w:t xml:space="preserve"> - WeightWatchers, officially WW International, filed for Chapter 11 bankruptcy protection on May 6, 2025, in the U.S. Bankruptcy Court for the District of Delaware. The company announced plans to restructure and reduce its debt by $1.15 billion through a prepackaged deal with select lenders. This move comes after years of declining revenue, including six consecutive years of full-year revenue drops and three consecutive years of nine-digit net losses. The company's troubles have been exacerbated by the rising popularity of weight-loss drugs and shifting health habits, which have disrupted its core business model. Despite past efforts to pivot from weight loss to a broader wellness focus, and more recently to integrate weight-loss drugs into its offerings, WeightWatchers has struggled to remain relevant. The departure of CEO Sima Sistani in September, who had led these recent strategic shifts and apologized for the company’s historical messaging on personal responsibility, marked further instability. The bankruptcy filing seeks to stabilize operations and allow the brand to continue functioning while addressing its financial challenges. (</w:t>
      </w:r>
      <w:hyperlink r:id="rId16">
        <w:r>
          <w:rPr>
            <w:color w:val="0000EE"/>
            <w:u w:val="single"/>
          </w:rPr>
          <w:t>axios.com</w:t>
        </w:r>
      </w:hyperlink>
      <w:r>
        <w:t>)</w:t>
      </w:r>
      <w:r/>
    </w:p>
    <w:p>
      <w:pPr>
        <w:pStyle w:val="ListBullet"/>
        <w:spacing w:line="240" w:lineRule="auto"/>
        <w:ind w:left="720"/>
      </w:pPr>
      <w:r/>
      <w:hyperlink r:id="rId17">
        <w:r>
          <w:rPr>
            <w:color w:val="0000EE"/>
            <w:u w:val="single"/>
          </w:rPr>
          <w:t>https://corporate.ww.com/news/news-details/2024/WeightWatchers-Adds-Compounded-GLP-1-Expanding-Accessibility-and-Affordability-of-Weight-Loss-Medications/default.aspx</w:t>
        </w:r>
      </w:hyperlink>
      <w:r>
        <w:t xml:space="preserve"> - WeightWatchers announced the addition of compounded semaglutide into its offering, broadening eligible members’ access to clinical weight management interventions that are underpinned by the comprehensive, science-backed, behavioral and lifestyle support that has helped millions of people reach and sustain their weight goals. The new offering, starting at $129, enhances the Company’s holistic weight management program, which includes behavioral and clinical solutions with support from board-certified clinicians, registered dietitians, and the global WeightWatchers community. Shortages of GLP-1 medications have plagued the market for more than two years, with patients often unable to find name-brand medications in stock at their local pharmacies. Over the past year, WeightWatchers has called local pharmacies across the country on behalf of members to conduct almost 3 million stock checks for GLP-1 medications and found them in stock just 4.5% of the time. These shortages can result in delays or interruptions of treatment, which negatively impact health outcomes for patients. Given the ongoing shortages of branded medications such as Ozempic and Wegovy, WeightWatchers is committed to ensuring our members still have access to effective alternatives and the support they need to achieve the health outcomes they deserve. (</w:t>
      </w:r>
      <w:hyperlink r:id="rId18">
        <w:r>
          <w:rPr>
            <w:color w:val="0000EE"/>
            <w:u w:val="single"/>
          </w:rPr>
          <w:t>corporate.ww.com</w:t>
        </w:r>
      </w:hyperlink>
      <w:r>
        <w:t>)</w:t>
      </w:r>
      <w:r/>
    </w:p>
    <w:p>
      <w:pPr>
        <w:pStyle w:val="ListBullet"/>
        <w:spacing w:line="240" w:lineRule="auto"/>
        <w:ind w:left="720"/>
      </w:pPr>
      <w:r/>
      <w:hyperlink r:id="rId19">
        <w:r>
          <w:rPr>
            <w:color w:val="0000EE"/>
            <w:u w:val="single"/>
          </w:rPr>
          <w:t>https://apnews.com/article/9df7a519d48e85f020151e291e982bea</w:t>
        </w:r>
      </w:hyperlink>
      <w:r>
        <w:t xml:space="preserve"> - Brad Jobling struggled with his weight throughout his life, finding some success with WeightWatchers but often regaining the lost pounds. A new weight loss drug called Wegovy helped him lose 30 pounds, and he adopted healthier habits. Jobling now views obesity as a disease needing medical intervention. Drugs like Wegovy and Ozempic are significantly altering the U.S. diet industry. The rising popularity of GLP-1 agonists has led companies like WeightWatchers and Lean Cuisine to incorporate these medications into their programs, emphasizing the medical aspect of weight loss. Gyms and fitness centers are also adapting, offering personalized training and medical support. However, some health experts express concerns about inexperienced businesses providing these medications and the high cost of the drugs. While some, like actress Lisa Donahey, have found success and empowerment through these drugs, long-term use and potential side effects remain uncertain. (</w:t>
      </w:r>
      <w:hyperlink r:id="rId20">
        <w:r>
          <w:rPr>
            <w:color w:val="0000EE"/>
            <w:u w:val="single"/>
          </w:rPr>
          <w:t>apnews.com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articles/c1e6pxg125wo" TargetMode="External"/><Relationship Id="rId11" Type="http://schemas.openxmlformats.org/officeDocument/2006/relationships/hyperlink" Target="https://www.reuters.com/business/healthcare-pharmaceuticals/wellness-companies-eager-avoid-weightwatchers-fate-embrace-weight-loss-drugs-2025-05-10/" TargetMode="External"/><Relationship Id="rId12" Type="http://schemas.openxmlformats.org/officeDocument/2006/relationships/hyperlink" Target="https://www.reuters.com/business/healthcare-pharmaceuticals/wellness-companies-eager-avoid-weightwatchers-fate-embrace-weight-loss-drugs-2025-05-10/?utm_source=openai" TargetMode="External"/><Relationship Id="rId13" Type="http://schemas.openxmlformats.org/officeDocument/2006/relationships/hyperlink" Target="https://www.ft.com/content/b54d224a-14bd-4f26-a96b-30ed5cc952dc" TargetMode="External"/><Relationship Id="rId14" Type="http://schemas.openxmlformats.org/officeDocument/2006/relationships/hyperlink" Target="https://www.ft.com/content/b54d224a-14bd-4f26-a96b-30ed5cc952dc?utm_source=openai" TargetMode="External"/><Relationship Id="rId15" Type="http://schemas.openxmlformats.org/officeDocument/2006/relationships/hyperlink" Target="https://www.axios.com/2025/05/06/weight-watchers-bankruptcy-filing-chapter-11-ozempic" TargetMode="External"/><Relationship Id="rId16" Type="http://schemas.openxmlformats.org/officeDocument/2006/relationships/hyperlink" Target="https://www.axios.com/2025/05/06/weight-watchers-bankruptcy-filing-chapter-11-ozempic?utm_source=openai" TargetMode="External"/><Relationship Id="rId17" Type="http://schemas.openxmlformats.org/officeDocument/2006/relationships/hyperlink" Target="https://corporate.ww.com/news/news-details/2024/WeightWatchers-Adds-Compounded-GLP-1-Expanding-Accessibility-and-Affordability-of-Weight-Loss-Medications/default.aspx" TargetMode="External"/><Relationship Id="rId18" Type="http://schemas.openxmlformats.org/officeDocument/2006/relationships/hyperlink" Target="https://corporate.ww.com/news/news-details/2024/WeightWatchers-Adds-Compounded-GLP-1-Expanding-Accessibility-and-Affordability-of-Weight-Loss-Medications/default.aspx?utm_source=openai" TargetMode="External"/><Relationship Id="rId19" Type="http://schemas.openxmlformats.org/officeDocument/2006/relationships/hyperlink" Target="https://apnews.com/article/9df7a519d48e85f020151e291e982bea" TargetMode="External"/><Relationship Id="rId20" Type="http://schemas.openxmlformats.org/officeDocument/2006/relationships/hyperlink" Target="https://apnews.com/article/9df7a519d48e85f020151e291e982be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