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Positive attitudes towards ageing significantly enhance elderly recovery after falls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has unveiled a significant link between positive attitudes towards ageing and improved recovery outcomes in elderly individuals following falls. This finding comes from a comprehensive study conducted by experts from Imperial College London and Coventry University, highlighting not only the physical repercussions of falls in the older population but also the crucial role that mindset plays in recovery.</w:t>
      </w:r>
      <w:r/>
    </w:p>
    <w:p>
      <w:r/>
      <w:r>
        <w:t xml:space="preserve">Falls are a critical public health issue for older adults, with approximately one in three individuals aged 65 and over experiencing at least one fall annually. The impact of these incidents can be severe: they often lead to hospitalisation, disability, and a diminished capacity for independent living. The financial burden on the NHS is staggering, estimated at £5 million daily for falls-related care. However, this research suggests that the psychological framework surrounding ageing may help mitigate these effects. </w:t>
      </w:r>
      <w:r/>
    </w:p>
    <w:p>
      <w:r/>
      <w:r>
        <w:t>The study examined data from 694 individuals aged between 60 and 90 who had not fallen in the previous two years. Researchers assessed various parameters, including walking speed and the level of dependency in daily activities following a fall. Significant findings indicated that individuals exhibiting positive self-perceptions of ageing had markedly better recovery trajectories. Specifically, those who scored highest on measures of positive ageing showed 162% lower odds of slow walking speeds and a 200% lower chance of requiring assistance for daily activities compared to their less positive counterparts.</w:t>
      </w:r>
      <w:r/>
    </w:p>
    <w:p>
      <w:r/>
      <w:r>
        <w:t>Dr Toby Ellmers, one of the study's co-leads, remarked on the profound implications of the findings. He stated, “Those who expressed more positive feelings about their own ageing seemed to be protected against worse physical consequences after a fall.” This aligns with previous work demonstrating that negative mindsets are linked with not only higher mortality rates but also an increased risk of strokes. The data suggests that cultivating a more optimistic view of ageing could play a pivotal role in enhancing recovery and overall wellbeing post-fall.</w:t>
      </w:r>
      <w:r/>
    </w:p>
    <w:p>
      <w:r/>
      <w:r>
        <w:t>Additional studies corroborate the importance of positive outlooks in health outcomes. Research published in the Journal of Clinical Epidemiology found that older adults hospitalised for hip fractures who exhibited a high positive affect at baseline showed markedly superior functional recovery over two years, indicating that emotional wellbeing contributes greatly to rehabilitation success. Further corroboration is seen in an investigation published in JAMA Network Open, which showed that positive age beliefs increased the likelihood of cognitive recovery among individuals with mild cognitive impairment.</w:t>
      </w:r>
      <w:r/>
    </w:p>
    <w:p>
      <w:r/>
      <w:r>
        <w:t>Mental resilience and coping strategies are also critical in this context. A study from BMC Geriatrics highlighted that individuals with positive coping styles exhibited a reduced fear of falling, suggesting that mental and emotional factors are paramount in fall prevention efforts. This could inform intervention strategies designed not only to improve physical strength among older adults but also to enhance their psychological robustness.</w:t>
      </w:r>
      <w:r/>
    </w:p>
    <w:p>
      <w:r/>
      <w:r>
        <w:t>The nuanced recognition that emotional and psychological aspects influence physical health outcomes represents a shift in understanding how to approach elderly care. As Dr Mathew Hill, another co-lead of the study, emphasises, “Changing the way that some older people view their ageing process could play a key role in improving recovery and wellbeing.” Simple interventions, such as discussions focused on the positives of growing older, may yield significant benefits.</w:t>
      </w:r>
      <w:r/>
    </w:p>
    <w:p>
      <w:r/>
      <w:r>
        <w:t>Ultimately, this evolving understanding of the intersection between mindset and recovery underscores the necessity for healthcare providers to address not only the physical but also the emotional wellbeing of older patients. As experts aim to build upon these findings, future research will likely explore specific methodologies for fostering positive attitudes towards ageing, potentially leading to innovative interventions that promote healthier, more active lives for the elderly.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w:t>
      </w:r>
      <w:r/>
    </w:p>
    <w:p>
      <w:pPr>
        <w:pStyle w:val="ListNumber"/>
        <w:spacing w:line="240" w:lineRule="auto"/>
        <w:ind w:left="720"/>
      </w:pPr>
      <w:r/>
      <w:r>
        <w:t>Paragraph 4: 1, 2</w:t>
      </w:r>
      <w:r/>
    </w:p>
    <w:p>
      <w:pPr>
        <w:pStyle w:val="ListNumber"/>
        <w:spacing w:line="240" w:lineRule="auto"/>
        <w:ind w:left="720"/>
      </w:pPr>
      <w:r/>
      <w:r>
        <w:t>Paragraph 5: 1, 3</w:t>
      </w:r>
      <w:r/>
    </w:p>
    <w:p>
      <w:pPr>
        <w:pStyle w:val="ListNumber"/>
        <w:spacing w:line="240" w:lineRule="auto"/>
        <w:ind w:left="720"/>
      </w:pPr>
      <w:r/>
      <w:r>
        <w:t>Paragraph 6: 4</w:t>
      </w:r>
      <w:r/>
    </w:p>
    <w:p>
      <w:pPr>
        <w:pStyle w:val="ListNumber"/>
        <w:spacing w:line="240" w:lineRule="auto"/>
        <w:ind w:left="720"/>
      </w:pPr>
      <w:r/>
      <w:r>
        <w:t>Paragraph 7: 5</w:t>
      </w:r>
      <w:r/>
    </w:p>
    <w:p>
      <w:pPr>
        <w:pStyle w:val="ListNumber"/>
        <w:spacing w:line="240" w:lineRule="auto"/>
        <w:ind w:left="720"/>
      </w:pPr>
      <w:r/>
      <w:r>
        <w:t>Paragraph 8: 1, 4</w:t>
      </w:r>
      <w:r/>
    </w:p>
    <w:p>
      <w:pPr>
        <w:pStyle w:val="ListNumber"/>
        <w:spacing w:line="240" w:lineRule="auto"/>
        <w:ind w:left="720"/>
      </w:pPr>
      <w:r/>
      <w:r>
        <w:t>Paragraph 9: 5</w:t>
      </w:r>
      <w:r/>
    </w:p>
    <w:p>
      <w:pPr>
        <w:pStyle w:val="ListNumber"/>
        <w:spacing w:line="240" w:lineRule="auto"/>
        <w:ind w:left="720"/>
      </w:pPr>
      <w:r/>
      <w:r>
        <w:t>Paragraph 10: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https://www.dailymail.co.uk/health/article-14735985/Elderly-positive-attitude-recover-fall.html?ns_mchannel=rss&amp;ns_campaign=1490&amp;ito=1490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https://pubmed.ncbi.nlm.nih.gov/16866678/</w:t>
        </w:r>
      </w:hyperlink>
      <w:r>
        <w:t xml:space="preserve"> - A study published in the Journal of Clinical Epidemiology examined 432 patients aged 65 and older who were hospitalized for hip fractures. The research found that those with high positive affect at baseline had better functional recovery over a two-year period compared to those with low positive affect or depressive symptoms. Participants with high positive affect demonstrated faster walking and chair stand speeds, indicating a beneficial influence of positive emotions on post-fracture rehabilitation outcomes.</w:t>
      </w:r>
      <w:r/>
    </w:p>
    <w:p>
      <w:pPr>
        <w:pStyle w:val="ListNumber"/>
        <w:spacing w:line="240" w:lineRule="auto"/>
        <w:ind w:left="720"/>
      </w:pPr>
      <w:r/>
      <w:hyperlink r:id="rId12">
        <w:r>
          <w:rPr>
            <w:color w:val="0000EE"/>
            <w:u w:val="single"/>
          </w:rPr>
          <w:t>https://jamanetwork.com/journals/jamanetworkopen/fullarticle/2803740</w:t>
        </w:r>
      </w:hyperlink>
      <w:r>
        <w:t xml:space="preserve"> - Research published in JAMA Network Open investigated the role of positive age beliefs in the recovery from mild cognitive impairment (MCI) among older adults. The study found that participants with positive age beliefs at baseline were significantly more likely to experience cognitive recovery, with a 30.2% greater likelihood compared to those with negative age beliefs. This suggests that fostering positive perceptions of aging may enhance cognitive health outcomes in older individuals.</w:t>
      </w:r>
      <w:r/>
    </w:p>
    <w:p>
      <w:pPr>
        <w:pStyle w:val="ListNumber"/>
        <w:spacing w:line="240" w:lineRule="auto"/>
        <w:ind w:left="720"/>
      </w:pPr>
      <w:r/>
      <w:hyperlink r:id="rId13">
        <w:r>
          <w:rPr>
            <w:color w:val="0000EE"/>
            <w:u w:val="single"/>
          </w:rPr>
          <w:t>https://bmcgeriatr.biomedcentral.com/articles/10.1186/s12877-025-05682-6</w:t>
        </w:r>
      </w:hyperlink>
      <w:r>
        <w:t xml:space="preserve"> - A study in BMC Geriatrics explored the relationships among positive coping styles, psychological resilience, and fear of falling in older adults. The findings indicated that individuals with positive coping styles and higher psychological resilience experienced less fear of falling. This highlights the importance of mental and emotional factors in fall prevention and suggests that interventions targeting these aspects may be beneficial in reducing fall-related anxiety among the elderly.</w:t>
      </w:r>
      <w:r/>
    </w:p>
    <w:p>
      <w:pPr>
        <w:pStyle w:val="ListNumber"/>
        <w:spacing w:line="240" w:lineRule="auto"/>
        <w:ind w:left="720"/>
      </w:pPr>
      <w:r/>
      <w:hyperlink r:id="rId14">
        <w:r>
          <w:rPr>
            <w:color w:val="0000EE"/>
            <w:u w:val="single"/>
          </w:rPr>
          <w:t>https://nihrecord.nih.gov/positive-outlook-life-key-healthy-aging</w:t>
        </w:r>
      </w:hyperlink>
      <w:r>
        <w:t xml:space="preserve"> - An article from the NIH Record discusses the significance of maintaining a positive outlook on life for healthy aging. Dr. Jimmie C. Holland emphasizes that older adults often report a better quality of life than younger individuals, attributing this to a greater appreciation for life and its joys. The piece underscores the role of positive perceptions in enhancing overall well-being and suggests that fostering a positive attitude can contribute to healthier aging.</w:t>
      </w:r>
      <w:r/>
    </w:p>
    <w:p>
      <w:pPr>
        <w:pStyle w:val="ListNumber"/>
        <w:spacing w:line="240" w:lineRule="auto"/>
        <w:ind w:left="720"/>
      </w:pPr>
      <w:r/>
      <w:hyperlink r:id="rId15">
        <w:r>
          <w:rPr>
            <w:color w:val="0000EE"/>
            <w:u w:val="single"/>
          </w:rPr>
          <w:t>https://pubmed.ncbi.nlm.nih.gov/15785256/</w:t>
        </w:r>
      </w:hyperlink>
      <w:r>
        <w:t xml:space="preserve"> - A randomized controlled trial published in the Journal of the American Geriatrics Society assessed the short-term effects of an exercise-based rehabilitation intervention on balance, mobility, falls, and injuries among community-dwelling older adults. The study found that participants in the exercise group significantly outperformed those in the control group, with improvements in functional performance and a reduced incidence of falls and fall-related injuries, highlighting the effectiveness of exercise interventions in fall prevention.</w:t>
      </w:r>
      <w:r/>
    </w:p>
    <w:p>
      <w:pPr>
        <w:pStyle w:val="ListNumber"/>
        <w:spacing w:line="240" w:lineRule="auto"/>
        <w:ind w:left="720"/>
      </w:pPr>
      <w:r/>
      <w:hyperlink r:id="rId16">
        <w:r>
          <w:rPr>
            <w:color w:val="0000EE"/>
            <w:u w:val="single"/>
          </w:rPr>
          <w:t>https://bmcpublichealth.biomedcentral.com/articles/10.1186/s12889-020-09630-4</w:t>
        </w:r>
      </w:hyperlink>
      <w:r>
        <w:t xml:space="preserve"> - A qualitative study in BMC Public Health examined older individuals' experiences with fall prevention exercise programs in the community. Participants reported positive physical, psychological, and social changes following the intervention, including increased ability to walk and engage in leisure activities. The study emphasizes the importance of evidence-based fall prevention strategies and suggests that such programs can lead to meaningful improvements in daily life for older adults.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35985/Elderly-positive-attitude-recover-fall.html?ns_mchannel=rss&amp;ns_campaign=1490&amp;ito=1490" TargetMode="External"/><Relationship Id="rId11" Type="http://schemas.openxmlformats.org/officeDocument/2006/relationships/hyperlink" Target="https://pubmed.ncbi.nlm.nih.gov/16866678/" TargetMode="External"/><Relationship Id="rId12" Type="http://schemas.openxmlformats.org/officeDocument/2006/relationships/hyperlink" Target="https://jamanetwork.com/journals/jamanetworkopen/fullarticle/2803740" TargetMode="External"/><Relationship Id="rId13" Type="http://schemas.openxmlformats.org/officeDocument/2006/relationships/hyperlink" Target="https://bmcgeriatr.biomedcentral.com/articles/10.1186/s12877-025-05682-6" TargetMode="External"/><Relationship Id="rId14" Type="http://schemas.openxmlformats.org/officeDocument/2006/relationships/hyperlink" Target="https://nihrecord.nih.gov/positive-outlook-life-key-healthy-aging" TargetMode="External"/><Relationship Id="rId15" Type="http://schemas.openxmlformats.org/officeDocument/2006/relationships/hyperlink" Target="https://pubmed.ncbi.nlm.nih.gov/15785256/" TargetMode="External"/><Relationship Id="rId16" Type="http://schemas.openxmlformats.org/officeDocument/2006/relationships/hyperlink" Target="https://bmcpublichealth.biomedcentral.com/articles/10.1186/s12889-020-0963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