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WeightWatchers files for bankruptcy and pivots to pharmaceutical weight-loss solutions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dramatic shift to ensure its survival, WeightWatchers, now officially known as WW International, Inc., has abandoned its long-standing business model in favour of integrating pharmaceutical weight-loss solutions. The company recently filed for Chapter 11 bankruptcy, a move driven by its staggering $1.6 billion in debt and the competitive pressures exerted by rapidly popularising anti-obesity medications like Ozempic and Wegovy. This pivot marks a significant departure from its roots as a diet counselling and community-driven service that aided millions in their weight loss journeys over the past six decades.</w:t>
      </w:r>
      <w:r/>
    </w:p>
    <w:p>
      <w:r/>
      <w:r>
        <w:t>Founded by Jean Nidetch in 1963, WeightWatchers became synonymous with traditional weight management, providing structured support in casual environments. Over the years, it influenced countless individuals through its low-calorie food offerings, workshops, and high-profile endorsements from celebrities like Oprah Winfrey, who publicly supported the brand as a board member and spokesperson. However, shifting consumer preferences and the rise of digital and DIY fitness solutions, often propelled by social media platforms like TikTok, have diminished the appeal of its in-person group sessions and point system. The company has struggled to maintain relevance as it faced an unprecedented challenge: a new breed of weight-loss drugs that promise quicker results with less effort.</w:t>
      </w:r>
      <w:r/>
    </w:p>
    <w:p>
      <w:r/>
      <w:r>
        <w:t>In response, WeightWatchers has partnered with CheqUp, an anti-obesity drug firm, to provide current CheqUp members access to a dedicated WeightWatchers app. This app is designed for individuals using GLP-1 medications, supporting them in making food choices that minimise side effects while still promoting healthy habits. According to James Hunt, deputy chief executive of CheqUp, this collaboration aims to offer “the most attractive proposition in the market” for those seeking sustainable weight loss through medication and behavioural change.</w:t>
      </w:r>
      <w:r/>
    </w:p>
    <w:p>
      <w:r/>
      <w:r>
        <w:t>Despite acquiring telehealth startup Sequence for $106 million to venture into the prescription medication space, the damage had already been done. The competition from weight-loss medications intensified during the COVID-19 pandemic, as consumer reliance on traditional diets waned in favour of easy, pharmacological solutions. Reports indicate that WeightWatchers' revenue, which once soared to $1.5 billion in 2018, plummeted to below $800 million by 2024, highlighting a stark reversal in fortunes. As the company sought to adapt, it faced an alarming loss of subscribers, with numbers declining by 12% to just over 3 million, illustrating the urgent need for a transformative business strategy.</w:t>
      </w:r>
      <w:r/>
    </w:p>
    <w:p>
      <w:r/>
      <w:r>
        <w:t>The impending bankruptcy allows WeightWatchers to eliminate $1.15 billion of its bloated debt and reconfigure its operations as a telehealth entity focused on clinical weight management. This transition comes with plans to shift its resources from traditional weight-loss workshops to offering prescription medications integrated with behavioural support, a necessity in the current market landscape where drug options are increasingly sought after. The move is expected to secure the company’s future, with financial analysts suggesting it could reclaim its position as a vital player in the evolving weight management industry.</w:t>
      </w:r>
      <w:r/>
    </w:p>
    <w:p>
      <w:r/>
      <w:r>
        <w:t>Furthermore, with the announcement of its bankruptcy, the company's stock fell drastically, leading to its delisting from the Nasdaq index. This precarious position underscores the importance of its upcoming strategic pivots. WeightWatchers hopes to emerge from bankruptcy within the next 45 days, a timeline that reflects its urgency to adapt and innovate in a competitive marketplace where patience is wearing thin.</w:t>
      </w:r>
      <w:r/>
    </w:p>
    <w:p>
      <w:r/>
      <w:r>
        <w:t xml:space="preserve">The broader industry context reveals that other health and wellness companies are keenly observing WeightWatchers' recalibrations. Many are rapidly realigning their business models to incorporate GLP-1 medications to avoid a similar fate. Indeed, firms offering online wellness programs are starting to adapt by integrating pharmaceutical offerings into their frameworks, thus positioning themselves as comprehensive health solutions rather than merely diet-focused platforms. </w:t>
      </w:r>
      <w:r/>
    </w:p>
    <w:p>
      <w:r/>
      <w:r>
        <w:t>As the landscape continues to shift towards greater acceptance of pharmacological solutions for weight management, WeightWatchers is attempting to not just survive, but thrive by redefining what it means to support individuals in their weight-loss journeys. In this new era, the challenge lies in seamlessly merging the traditional elements of community and accountability with modern clinical interventions—not just to curb its financial woes, but to provide relevant and effective solutions in the ongoing battle against obesity.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https://www.dailymail.co.uk/yourmoney/article-14754763/weight-watchers-changes-business-model-ozempic-bankruptcy.html?ns_mchannel=rss&amp;ns_campaign=1490&amp;ito=1490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https://www.ft.com/content/b54d224a-14bd-4f26-a96b-30ed5cc952dc</w:t>
        </w:r>
      </w:hyperlink>
      <w:r>
        <w:t xml:space="preserve"> - WeightWatchers, officially WW International, Inc., has filed for Chapter 11 bankruptcy protection, citing the rise of diet drugs like GLP-1s and social media influence as key disruptors to its traditional workshop-based weight-loss model. The company, once valued at over $7 billion in 2018 with $1.5 billion in annual revenue, saw revenue drop to under $800 million by 2024. The decline was exacerbated by the COVID-19 pandemic and changing consumer preferences favouring holistic health and DIY weight-loss solutions shared via platforms like TikTok and YouTube. Despite acquiring telehealth startup Sequence for $106 million in 2023 to enter the prescription drug market, WeightWatchers struggled to offset declining subscriber numbers, which fell 12% to 3.3 million in 2024. The company’s $1.6 billion debt burden made continued operations untenable. As part of its bankruptcy reorganisation, WeightWatchers will transfer control to secured lenders and bondholders, with shareholders possibly retaining up to 10% equity—worth around $20–$30 million if specific conditions are met. Oprah Winfrey, formerly a major stakeholder and board member, exited in 2024. The company is expected to emerge from bankruptcy by next month.</w:t>
      </w:r>
      <w:r/>
    </w:p>
    <w:p>
      <w:pPr>
        <w:pStyle w:val="ListNumber"/>
        <w:spacing w:line="240" w:lineRule="auto"/>
        <w:ind w:left="720"/>
      </w:pPr>
      <w:r/>
      <w:hyperlink r:id="rId11">
        <w:r>
          <w:rPr>
            <w:color w:val="0000EE"/>
            <w:u w:val="single"/>
          </w:rPr>
          <w:t>https://apnews.com/article/d7d4e45fc2ab91c1ab1d9a3ccfd7522a</w:t>
        </w:r>
      </w:hyperlink>
      <w:r>
        <w:t xml:space="preserve"> - WeightWatchers, officially WW International Inc., has filed for Chapter 11 bankruptcy protection to eliminate $1.15 billion in debt and support its transition into a telehealth services provider. The company, which has operated for over 60 years, has recently faced significant financial challenges. In 2023, it entered the prescription drug weight-loss market through a $106 million acquisition of Sequence, now known as WeightWatchers Clinic, offering medications like Ozempic, Wegovy, and Trulicity. Despite a 10% decline in first-quarter revenue and a loss of 47 cents per share, the company saw a 57% year-over-year increase in clinical subscription revenue to $29.5 million. Leadership changes included the resignation of CEO Sima Sistani in September, with board member and former Shake Shack executive Tara Comonte stepping in as interim and now permanent CEO. Comonte emphasised the company’s commitment to holistic and science-backed weight management solutions. The bankruptcy filing, made in the U.S. Bankruptcy Court for the District of Delaware, is expected to be resolved within 45 days. Meanwhile, the company’s stock has fallen significantly, trading below $1 since February and dropping to 39 cents in after-hours trading following the announcement.</w:t>
      </w:r>
      <w:r/>
    </w:p>
    <w:p>
      <w:pPr>
        <w:pStyle w:val="ListNumber"/>
        <w:spacing w:line="240" w:lineRule="auto"/>
        <w:ind w:left="720"/>
      </w:pPr>
      <w:r/>
      <w:hyperlink r:id="rId13">
        <w:r>
          <w:rPr>
            <w:color w:val="0000EE"/>
            <w:u w:val="single"/>
          </w:rPr>
          <w:t>https://www.reuters.com/business/healthcare-pharmaceuticals/wellness-companies-eager-avoid-weightwatchers-fate-embrace-weight-loss-drugs-2025-05-10/</w:t>
        </w:r>
      </w:hyperlink>
      <w:r>
        <w:t xml:space="preserve"> - As the popularity of GLP-1 agonist weight-loss drugs like Novo Nordisk’s Wegovy and Eli Lilly’s Zepbound surges, health and wellness companies are rapidly pivoting to integrate these medications into their offerings. This strategic shift aims to prevent the downfall experienced by WeightWatchers, which filed for bankruptcy amid fading consumer interest in traditional weight management. Telehealth companies such as Eden, Noom, and Hims and Hers have capitalised on demand by offering unbranded versions of these drugs, though recent FDA crackdowns on compounded alternatives could challenge their revenue models. Meanwhile, retailers like The Vitamin Shoppe and GNC are expanding into telehealth and supplement products tailored for GLP-1 drug users. Although WeightWatchers has attempted to adapt by embracing weight-loss drug integrations, its outdated system fell out of favour compared to more flexible, tech-savvy competitors. With regulators tightening control over non-branded versions of the medications, wellness companies may now need to forge partnerships with big pharmaceutical firms to sustain growth—a path seen as complex and uncertain by industry analysts.</w:t>
      </w:r>
      <w:r/>
    </w:p>
    <w:p>
      <w:pPr>
        <w:pStyle w:val="ListNumber"/>
        <w:spacing w:line="240" w:lineRule="auto"/>
        <w:ind w:left="720"/>
      </w:pPr>
      <w:r/>
      <w:hyperlink r:id="rId12">
        <w:r>
          <w:rPr>
            <w:color w:val="0000EE"/>
            <w:u w:val="single"/>
          </w:rPr>
          <w:t>https://www.washingtonpost.com/business/2025/05/07/weight-watchers-bankruptcy-chapter-11-debt/</w:t>
        </w:r>
      </w:hyperlink>
      <w:r>
        <w:t xml:space="preserve"> - Iconic weight management brand WeightWatchers filed for bankruptcy Tuesday to shed debt while the company tries to expand its tele-health business. WeightWatchers, which expects to get rid of $1.15 billion in debt, said it hopes to complete its Chapter 11 organisation within 45 days. The 62-year-old company has been trying to shift its business model in the face of growing competition from weight-loss drugs such as Ozempic, changing consumer attitudes and a proliferation of free fitness and health advice on social media. WeightWatchers in 2023 acquired a digital health company to prescribe weight-loss drugs. It rebranded in 2018 — adding the tagline “Wellness that Works” — amid a broader shift from restrictive “diet culture” and toward wellness, but it hasn’t been able to fully turn the tide. Shares of WeightWatchers fell more than 38 percent Wednesday morning. The company intends to remain publicly traded. WeightWatchers has about 3.4 million subscribers and has issued 1.5 million clinical prescriptions, the company said in court filings. Current WeightWatchers users won’t be affected by the bankruptcy, the company said. “The decisive actions we’re taking today, with the overwhelming support of our lenders and noteholders, will give us the flexibility to accelerate innovation, reinvest in our members, and lead with authority in a rapidly evolving weight management landscape,” WeightWatchers chief executive Tara Comonte said in a statement. The company’s stock dropped more than 50 percent after markets closed Tuesday, when WeightWatchers announced the bankruptcy plan and reported disappointing first-quarter earnings. WeightWatchers famously counted Oprah Winfrey as an ambassador and assigned a point system to food, with members limited to a certain number of points per day. But it has struggled in recent years with executive turnover and disappointing earnings. Oprah in 2023 told People magazine that she was taking a weight loss drug and left the company’s board soon after.</w:t>
      </w:r>
      <w:r/>
    </w:p>
    <w:p>
      <w:pPr>
        <w:pStyle w:val="ListNumber"/>
        <w:spacing w:line="240" w:lineRule="auto"/>
        <w:ind w:left="720"/>
      </w:pPr>
      <w:r/>
      <w:hyperlink r:id="rId14">
        <w:r>
          <w:rPr>
            <w:color w:val="0000EE"/>
            <w:u w:val="single"/>
          </w:rPr>
          <w:t>https://www.reuters.com/business/weightwatchers-plans-file-bankruptcy-protection-2025-05-06/</w:t>
        </w:r>
      </w:hyperlink>
      <w:r>
        <w:t xml:space="preserve"> - WW International, formerly known as WeightWatchers, has filed for Chapter 11 bankruptcy protection in an effort to reduce its debt following drastic changes in the weight-loss industry. The surge in popularity of GLP-1 obesity drugs, such as Novo Nordisk’s Wegovy and Eli Lilly’s Zepbound, has severely undermined WW’s traditional weight-loss programs. Despite a 2023 acquisition of a telehealth provider to offer weight-loss drugs, the company reported a substantial loss of $345.7 million for the year and saw subscription revenues decline by 5.6%. Under the proposed reorganisation plan, WW aims to eliminate $1.15 billion of its $1.6 billion in debt. The bankruptcy petition, filed in Delaware, lists the company’s assets and liabilities each in the range of $1 billion to $10 billion. Once endorsed by Oprah Winfrey and globally popular for its in-person support groups, the company has struggled to adapt, with shares dropping 60% since April and plummeting 40% more following the bankruptcy announcement. WW rebranded in 2018 to emphasise overall wellness, but the shift has not stemmed its financial decline.</w:t>
      </w:r>
      <w:r/>
    </w:p>
    <w:p>
      <w:pPr>
        <w:pStyle w:val="ListNumber"/>
        <w:spacing w:line="240" w:lineRule="auto"/>
        <w:ind w:left="720"/>
      </w:pPr>
      <w:r/>
      <w:hyperlink r:id="rId15">
        <w:r>
          <w:rPr>
            <w:color w:val="0000EE"/>
            <w:u w:val="single"/>
          </w:rPr>
          <w:t>https://www.ainvest.com/news/weightwatchers-files-chapter-11-pivots-glp-1-medications-cuts-debt-75-2505/</w:t>
        </w:r>
      </w:hyperlink>
      <w:r>
        <w:t xml:space="preserve"> - WeightWatchers, a prominent name in the weight loss industry, has filed for Chapter 11 bankruptcy protection. This strategic move aims to eliminate $1.15 billion in debt and pivot towards a new business model that integrates pharmaceutical solutions, particularly GLP-1 medications like Ozempic and Wegovy. These medications have significantly disrupted traditional weight loss methods, posing a challenge for companies like WeightWatchers that rely on behavioural coaching and traditional diet plans. The restructuring plan, supported by nearly three-quarters of the company's debt holders, involves a pre-packaged bankruptcy filing. This process will reduce the company's net leverage from over 8× to approximately 2.5× EBITDA. The financial restructuring will also result in an annual interest expense reduction of about $50 million, immediately adding around 5 percentage points to profit margins. The company expects to complete the restructuring process within 45 days and remain publicly traded following its emergence from bankruptcy. WeightWatchers' strategic pivot towards telehealth and GLP-1 medications is a critical component of its survival strategy. The company's acquisition of telehealth provider Sequence in 2023 for approximately $106 million has integrated prescription weight loss medication capabilities into its offerings. This move positions WeightWatchers as a behavioural-coaching layer that complements the GLP-1 drug ecosystem. The company aims to grow its clinical subscriber base from the current 135,000 to around 800,000 by 2028, which is seen as the breakeven point where new high-margin revenue offsets the continued erosion of the legacy business. Despite the significant financial overhaul, WeightWatchers has assured its 3+ million members worldwide that there will be no service disruptions during the restructuring. All current weight management programs, workshop schedules, digital platforms, and telehealth services will continue without interruption. The company's CEO, Tara Comonte, characterised the restructuring as enabling the company to "accelerate innovation and reinvest in our membership experience" with the financial flexibility created by debt reduction. This transformation is seen as creating a sustainable foundation for WeightWatchers to become a comprehensive weight health company that addresses the full spectrum of member needs. The bankruptcy filing by WeightWatchers signals a broader shift in the weight management industry. The medicalisation of weight management is becoming more prevalent, with pharmaceutical interventions taking centre stage. This shift poses challenges for traditional weight loss programs and creates opportunities for companies that can integrate behavioural support with clinical treatments. WeightWatchers' extensive network of meeting locations could be reimagined as "wellness hubs" co-branded with insurers for chronic disease management beyond obesity. Additionally, the company's investment in artificial intelligence capabilities could create scalable, personalised coaching at a fraction of traditional costs.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yourmoney/article-14754763/weight-watchers-changes-business-model-ozempic-bankruptcy.html?ns_mchannel=rss&amp;ns_campaign=1490&amp;ito=1490" TargetMode="External"/><Relationship Id="rId10" Type="http://schemas.openxmlformats.org/officeDocument/2006/relationships/hyperlink" Target="https://www.ft.com/content/b54d224a-14bd-4f26-a96b-30ed5cc952dc" TargetMode="External"/><Relationship Id="rId11" Type="http://schemas.openxmlformats.org/officeDocument/2006/relationships/hyperlink" Target="https://apnews.com/article/d7d4e45fc2ab91c1ab1d9a3ccfd7522a" TargetMode="External"/><Relationship Id="rId12" Type="http://schemas.openxmlformats.org/officeDocument/2006/relationships/hyperlink" Target="https://www.washingtonpost.com/business/2025/05/07/weight-watchers-bankruptcy-chapter-11-debt/" TargetMode="External"/><Relationship Id="rId13" Type="http://schemas.openxmlformats.org/officeDocument/2006/relationships/hyperlink" Target="https://www.reuters.com/business/healthcare-pharmaceuticals/wellness-companies-eager-avoid-weightwatchers-fate-embrace-weight-loss-drugs-2025-05-10/" TargetMode="External"/><Relationship Id="rId14" Type="http://schemas.openxmlformats.org/officeDocument/2006/relationships/hyperlink" Target="https://www.reuters.com/business/weightwatchers-plans-file-bankruptcy-protection-2025-05-06/" TargetMode="External"/><Relationship Id="rId15" Type="http://schemas.openxmlformats.org/officeDocument/2006/relationships/hyperlink" Target="https://www.ainvest.com/news/weightwatchers-files-chapter-11-pivots-glp-1-medications-cuts-debt-75-250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